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981A" w14:textId="6737785E" w:rsidR="00691FEB" w:rsidRDefault="00691FEB" w:rsidP="00300F3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Prof. (i.R.) Dr. Walter Dietz  -                                                                           Download Nr. 85</w:t>
      </w:r>
    </w:p>
    <w:p w14:paraId="52492696" w14:textId="36CCE0CE" w:rsidR="00691FEB" w:rsidRDefault="00691FEB" w:rsidP="00300F3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Statt einer Abschiedsvorlesung:  Rückblick auf die Dienstzeit an der Universität (bis SoSe 2020) – Interview mit meiner st</w:t>
      </w:r>
      <w:r w:rsidR="00466ADC">
        <w:rPr>
          <w:rFonts w:ascii="Times New Roman" w:hAnsi="Times New Roman" w:cs="Times New Roman"/>
          <w:i/>
          <w:iCs/>
          <w:sz w:val="24"/>
          <w:szCs w:val="24"/>
        </w:rPr>
        <w:t>udent. Hilfskraf</w:t>
      </w:r>
      <w:r>
        <w:rPr>
          <w:rFonts w:ascii="Times New Roman" w:hAnsi="Times New Roman" w:cs="Times New Roman"/>
          <w:i/>
          <w:iCs/>
          <w:sz w:val="24"/>
          <w:szCs w:val="24"/>
        </w:rPr>
        <w:t>t M. Waldhauser</w:t>
      </w:r>
    </w:p>
    <w:p w14:paraId="0532713B" w14:textId="13559ADE" w:rsidR="00691FEB" w:rsidRDefault="00691FEB" w:rsidP="00300F3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[Febr. 2021; </w:t>
      </w:r>
      <w:r w:rsidR="00B70033">
        <w:rPr>
          <w:rFonts w:ascii="Times New Roman" w:hAnsi="Times New Roman" w:cs="Times New Roman"/>
          <w:i/>
          <w:iCs/>
          <w:sz w:val="24"/>
          <w:szCs w:val="24"/>
        </w:rPr>
        <w:t>hier die Vollversion; eine g</w:t>
      </w:r>
      <w:bookmarkStart w:id="0" w:name="_GoBack"/>
      <w:bookmarkEnd w:id="0"/>
      <w:r>
        <w:rPr>
          <w:rFonts w:ascii="Times New Roman" w:hAnsi="Times New Roman" w:cs="Times New Roman"/>
          <w:i/>
          <w:iCs/>
          <w:sz w:val="24"/>
          <w:szCs w:val="24"/>
        </w:rPr>
        <w:t>ekürzte Fassung erscheint in der MaTheoZ]</w:t>
      </w:r>
    </w:p>
    <w:p w14:paraId="64924850" w14:textId="77777777" w:rsidR="00691FEB" w:rsidRDefault="00691FEB" w:rsidP="00300F39">
      <w:pPr>
        <w:spacing w:line="360" w:lineRule="auto"/>
        <w:jc w:val="both"/>
        <w:rPr>
          <w:rFonts w:ascii="Times New Roman" w:hAnsi="Times New Roman" w:cs="Times New Roman"/>
          <w:i/>
          <w:iCs/>
          <w:sz w:val="24"/>
          <w:szCs w:val="24"/>
        </w:rPr>
      </w:pPr>
    </w:p>
    <w:p w14:paraId="6FB9FCE4" w14:textId="4846F0D7" w:rsidR="00EC4486" w:rsidRPr="00733971" w:rsidRDefault="00F40773"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Marcus Waldhauser</w:t>
      </w:r>
      <w:r w:rsidR="00300F39" w:rsidRPr="00733971">
        <w:rPr>
          <w:rFonts w:ascii="Times New Roman" w:hAnsi="Times New Roman" w:cs="Times New Roman"/>
          <w:i/>
          <w:iCs/>
          <w:sz w:val="24"/>
          <w:szCs w:val="24"/>
        </w:rPr>
        <w:t xml:space="preserve">: Nach 23 Jahren als Professor für Systematische Theologie und Sozialethik </w:t>
      </w:r>
      <w:r w:rsidR="0043408C" w:rsidRPr="00733971">
        <w:rPr>
          <w:rFonts w:ascii="Times New Roman" w:hAnsi="Times New Roman" w:cs="Times New Roman"/>
          <w:i/>
          <w:iCs/>
          <w:sz w:val="24"/>
          <w:szCs w:val="24"/>
        </w:rPr>
        <w:t xml:space="preserve">an unserer Fakultät </w:t>
      </w:r>
      <w:r w:rsidR="00300F39" w:rsidRPr="00733971">
        <w:rPr>
          <w:rFonts w:ascii="Times New Roman" w:hAnsi="Times New Roman" w:cs="Times New Roman"/>
          <w:i/>
          <w:iCs/>
          <w:sz w:val="24"/>
          <w:szCs w:val="24"/>
        </w:rPr>
        <w:t>ist</w:t>
      </w:r>
      <w:r w:rsidR="0043408C" w:rsidRPr="00733971">
        <w:rPr>
          <w:rFonts w:ascii="Times New Roman" w:hAnsi="Times New Roman" w:cs="Times New Roman"/>
          <w:i/>
          <w:iCs/>
          <w:sz w:val="24"/>
          <w:szCs w:val="24"/>
        </w:rPr>
        <w:t xml:space="preserve"> Dr.</w:t>
      </w:r>
      <w:r w:rsidR="00300F39" w:rsidRPr="00733971">
        <w:rPr>
          <w:rFonts w:ascii="Times New Roman" w:hAnsi="Times New Roman" w:cs="Times New Roman"/>
          <w:i/>
          <w:iCs/>
          <w:sz w:val="24"/>
          <w:szCs w:val="24"/>
        </w:rPr>
        <w:t xml:space="preserve"> </w:t>
      </w:r>
      <w:r w:rsidR="0043408C" w:rsidRPr="00733971">
        <w:rPr>
          <w:rFonts w:ascii="Times New Roman" w:hAnsi="Times New Roman" w:cs="Times New Roman"/>
          <w:i/>
          <w:iCs/>
          <w:sz w:val="24"/>
          <w:szCs w:val="24"/>
        </w:rPr>
        <w:t>Walter</w:t>
      </w:r>
      <w:r w:rsidR="00300F39" w:rsidRPr="00733971">
        <w:rPr>
          <w:rFonts w:ascii="Times New Roman" w:hAnsi="Times New Roman" w:cs="Times New Roman"/>
          <w:i/>
          <w:iCs/>
          <w:sz w:val="24"/>
          <w:szCs w:val="24"/>
        </w:rPr>
        <w:t xml:space="preserve"> Dietz seit Oktober 2020 Emeritus. Umso besser, dass er der Fakultät weiterhin verbunden ist und auch Zeit für ein </w:t>
      </w:r>
      <w:r w:rsidR="0043408C" w:rsidRPr="00733971">
        <w:rPr>
          <w:rFonts w:ascii="Times New Roman" w:hAnsi="Times New Roman" w:cs="Times New Roman"/>
          <w:i/>
          <w:iCs/>
          <w:sz w:val="24"/>
          <w:szCs w:val="24"/>
        </w:rPr>
        <w:t>Interview aufbringen kann.</w:t>
      </w:r>
      <w:r w:rsidR="00300F39" w:rsidRPr="00733971">
        <w:rPr>
          <w:rFonts w:ascii="Times New Roman" w:hAnsi="Times New Roman" w:cs="Times New Roman"/>
          <w:i/>
          <w:iCs/>
          <w:sz w:val="24"/>
          <w:szCs w:val="24"/>
        </w:rPr>
        <w:t xml:space="preserve"> </w:t>
      </w:r>
      <w:r w:rsidRPr="00733971">
        <w:rPr>
          <w:rFonts w:ascii="Times New Roman" w:hAnsi="Times New Roman" w:cs="Times New Roman"/>
          <w:i/>
          <w:iCs/>
          <w:sz w:val="24"/>
          <w:szCs w:val="24"/>
        </w:rPr>
        <w:t>Herzlich Willkommen</w:t>
      </w:r>
      <w:r w:rsidR="00300F39" w:rsidRPr="00733971">
        <w:rPr>
          <w:rFonts w:ascii="Times New Roman" w:hAnsi="Times New Roman" w:cs="Times New Roman"/>
          <w:i/>
          <w:iCs/>
          <w:sz w:val="24"/>
          <w:szCs w:val="24"/>
        </w:rPr>
        <w:t xml:space="preserve"> Professor Dietz</w:t>
      </w:r>
      <w:r w:rsidR="0043408C" w:rsidRPr="00733971">
        <w:rPr>
          <w:rFonts w:ascii="Times New Roman" w:hAnsi="Times New Roman" w:cs="Times New Roman"/>
          <w:i/>
          <w:iCs/>
          <w:sz w:val="24"/>
          <w:szCs w:val="24"/>
        </w:rPr>
        <w:t>!</w:t>
      </w:r>
    </w:p>
    <w:p w14:paraId="2E955012" w14:textId="4CC4B5D5" w:rsidR="00300F39" w:rsidRDefault="00300F39"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w:t>
      </w:r>
      <w:r w:rsidR="00F40773">
        <w:rPr>
          <w:rFonts w:ascii="Times New Roman" w:hAnsi="Times New Roman" w:cs="Times New Roman"/>
          <w:sz w:val="24"/>
          <w:szCs w:val="24"/>
        </w:rPr>
        <w:t>.</w:t>
      </w:r>
      <w:r>
        <w:rPr>
          <w:rFonts w:ascii="Times New Roman" w:hAnsi="Times New Roman" w:cs="Times New Roman"/>
          <w:sz w:val="24"/>
          <w:szCs w:val="24"/>
        </w:rPr>
        <w:t xml:space="preserve"> Diet</w:t>
      </w:r>
      <w:r w:rsidR="00F40773">
        <w:rPr>
          <w:rFonts w:ascii="Times New Roman" w:hAnsi="Times New Roman" w:cs="Times New Roman"/>
          <w:sz w:val="24"/>
          <w:szCs w:val="24"/>
        </w:rPr>
        <w:t>z</w:t>
      </w:r>
      <w:r>
        <w:rPr>
          <w:rFonts w:ascii="Times New Roman" w:hAnsi="Times New Roman" w:cs="Times New Roman"/>
          <w:sz w:val="24"/>
          <w:szCs w:val="24"/>
        </w:rPr>
        <w:t>:</w:t>
      </w:r>
      <w:r w:rsidR="00D244D3">
        <w:rPr>
          <w:rFonts w:ascii="Times New Roman" w:hAnsi="Times New Roman" w:cs="Times New Roman"/>
          <w:sz w:val="24"/>
          <w:szCs w:val="24"/>
        </w:rPr>
        <w:t xml:space="preserve"> Dankeschön!</w:t>
      </w:r>
    </w:p>
    <w:p w14:paraId="4D5DE175" w14:textId="3436D474" w:rsidR="0043408C" w:rsidRPr="00733971" w:rsidRDefault="00F40773"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43408C" w:rsidRPr="00733971">
        <w:rPr>
          <w:rFonts w:ascii="Times New Roman" w:hAnsi="Times New Roman" w:cs="Times New Roman"/>
          <w:i/>
          <w:iCs/>
          <w:sz w:val="24"/>
          <w:szCs w:val="24"/>
        </w:rPr>
        <w:t xml:space="preserve">: Hinter </w:t>
      </w:r>
      <w:r w:rsidR="006D2952" w:rsidRPr="00733971">
        <w:rPr>
          <w:rFonts w:ascii="Times New Roman" w:hAnsi="Times New Roman" w:cs="Times New Roman"/>
          <w:i/>
          <w:iCs/>
          <w:sz w:val="24"/>
          <w:szCs w:val="24"/>
        </w:rPr>
        <w:t xml:space="preserve">uns allen liegt ein besonderes Jahr 2020, dass für Sie aber besonders turbulent war: Sie saßen aufgrund </w:t>
      </w:r>
      <w:r w:rsidRPr="00733971">
        <w:rPr>
          <w:rFonts w:ascii="Times New Roman" w:hAnsi="Times New Roman" w:cs="Times New Roman"/>
          <w:i/>
          <w:iCs/>
          <w:sz w:val="24"/>
          <w:szCs w:val="24"/>
        </w:rPr>
        <w:t xml:space="preserve">von </w:t>
      </w:r>
      <w:r w:rsidR="006D2952" w:rsidRPr="00733971">
        <w:rPr>
          <w:rFonts w:ascii="Times New Roman" w:hAnsi="Times New Roman" w:cs="Times New Roman"/>
          <w:i/>
          <w:iCs/>
          <w:sz w:val="24"/>
          <w:szCs w:val="24"/>
        </w:rPr>
        <w:t>Reisebeschränkungen und fehlerhafter Kommunikation der Airlines monatelang</w:t>
      </w:r>
      <w:r w:rsidR="007E1B47" w:rsidRPr="00733971">
        <w:rPr>
          <w:rFonts w:ascii="Times New Roman" w:hAnsi="Times New Roman" w:cs="Times New Roman"/>
          <w:i/>
          <w:iCs/>
          <w:sz w:val="24"/>
          <w:szCs w:val="24"/>
        </w:rPr>
        <w:t xml:space="preserve"> im Ausland fest. Wie lange haben Sie gebraucht, bis Sie sagen konnten: Endlich wieder mit beiden Füßen in Deutschland angekommen?</w:t>
      </w:r>
    </w:p>
    <w:p w14:paraId="1C7E9D67" w14:textId="225ED6C6" w:rsidR="0043408C" w:rsidRDefault="0043408C"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D244D3">
        <w:rPr>
          <w:rFonts w:ascii="Times New Roman" w:hAnsi="Times New Roman" w:cs="Times New Roman"/>
          <w:sz w:val="24"/>
          <w:szCs w:val="24"/>
        </w:rPr>
        <w:t xml:space="preserve"> Schlaftechnisch zehn Tage, aber wenn man sagt „mit beiden Füßen“,</w:t>
      </w:r>
      <w:r w:rsidR="00733971">
        <w:rPr>
          <w:rFonts w:ascii="Times New Roman" w:hAnsi="Times New Roman" w:cs="Times New Roman"/>
          <w:sz w:val="24"/>
          <w:szCs w:val="24"/>
        </w:rPr>
        <w:t xml:space="preserve"> </w:t>
      </w:r>
      <w:r w:rsidR="00D244D3">
        <w:rPr>
          <w:rFonts w:ascii="Times New Roman" w:hAnsi="Times New Roman" w:cs="Times New Roman"/>
          <w:sz w:val="24"/>
          <w:szCs w:val="24"/>
        </w:rPr>
        <w:t xml:space="preserve">weiß ich bis heute nicht, ob ich </w:t>
      </w:r>
      <w:r w:rsidR="00733971">
        <w:rPr>
          <w:rFonts w:ascii="Times New Roman" w:hAnsi="Times New Roman" w:cs="Times New Roman"/>
          <w:sz w:val="24"/>
          <w:szCs w:val="24"/>
        </w:rPr>
        <w:t xml:space="preserve">mental </w:t>
      </w:r>
      <w:r w:rsidR="00D244D3">
        <w:rPr>
          <w:rFonts w:ascii="Times New Roman" w:hAnsi="Times New Roman" w:cs="Times New Roman"/>
          <w:sz w:val="24"/>
          <w:szCs w:val="24"/>
        </w:rPr>
        <w:t xml:space="preserve">schon ganz daheim angekommen bin. </w:t>
      </w:r>
    </w:p>
    <w:p w14:paraId="51AA9781" w14:textId="554EB922" w:rsidR="00631A12"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B73ACB" w:rsidRPr="00733971">
        <w:rPr>
          <w:rFonts w:ascii="Times New Roman" w:hAnsi="Times New Roman" w:cs="Times New Roman"/>
          <w:i/>
          <w:iCs/>
          <w:sz w:val="24"/>
          <w:szCs w:val="24"/>
        </w:rPr>
        <w:t xml:space="preserve"> Sie haben sich eine beeindruckende theologische Privatbibliothek aufgebaut. Welche fünf Bücher empfehlen Sie jedem Theologiestudierenden einmal gelesen zu haben?</w:t>
      </w:r>
    </w:p>
    <w:p w14:paraId="1C124021" w14:textId="77777777" w:rsidR="00733971" w:rsidRDefault="00B73ACB"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D244D3">
        <w:rPr>
          <w:rFonts w:ascii="Times New Roman" w:hAnsi="Times New Roman" w:cs="Times New Roman"/>
          <w:sz w:val="24"/>
          <w:szCs w:val="24"/>
        </w:rPr>
        <w:t xml:space="preserve"> </w:t>
      </w:r>
    </w:p>
    <w:p w14:paraId="4821319B" w14:textId="4727DE99" w:rsidR="00B73ACB" w:rsidRDefault="00D244D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1. Augus</w:t>
      </w:r>
      <w:r w:rsidR="00733971">
        <w:rPr>
          <w:rFonts w:ascii="Times New Roman" w:hAnsi="Times New Roman" w:cs="Times New Roman"/>
          <w:sz w:val="24"/>
          <w:szCs w:val="24"/>
        </w:rPr>
        <w:t>tinus (</w:t>
      </w:r>
      <w:r w:rsidR="00A524D7">
        <w:rPr>
          <w:rFonts w:ascii="Times New Roman" w:hAnsi="Times New Roman" w:cs="Times New Roman"/>
          <w:sz w:val="24"/>
          <w:szCs w:val="24"/>
        </w:rPr>
        <w:t xml:space="preserve">am besten </w:t>
      </w:r>
      <w:r w:rsidR="00733971">
        <w:rPr>
          <w:rFonts w:ascii="Times New Roman" w:hAnsi="Times New Roman" w:cs="Times New Roman"/>
          <w:sz w:val="24"/>
          <w:szCs w:val="24"/>
        </w:rPr>
        <w:t xml:space="preserve">im </w:t>
      </w:r>
      <w:r w:rsidR="00A524D7">
        <w:rPr>
          <w:rFonts w:ascii="Times New Roman" w:hAnsi="Times New Roman" w:cs="Times New Roman"/>
          <w:sz w:val="24"/>
          <w:szCs w:val="24"/>
        </w:rPr>
        <w:t xml:space="preserve">lat. </w:t>
      </w:r>
      <w:r w:rsidR="00733971">
        <w:rPr>
          <w:rFonts w:ascii="Times New Roman" w:hAnsi="Times New Roman" w:cs="Times New Roman"/>
          <w:sz w:val="24"/>
          <w:szCs w:val="24"/>
        </w:rPr>
        <w:t>Original):</w:t>
      </w:r>
      <w:r>
        <w:rPr>
          <w:rFonts w:ascii="Times New Roman" w:hAnsi="Times New Roman" w:cs="Times New Roman"/>
          <w:sz w:val="24"/>
          <w:szCs w:val="24"/>
        </w:rPr>
        <w:t xml:space="preserve"> De trinitate oder die Confessiones 9-11</w:t>
      </w:r>
    </w:p>
    <w:p w14:paraId="0AA9DEE8" w14:textId="6D42BEA9" w:rsidR="00D244D3" w:rsidRDefault="00D244D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Martin Luther: Von der Freiheit eines Christenmenschen in der lateinischen </w:t>
      </w:r>
      <w:r w:rsidR="00A524D7">
        <w:rPr>
          <w:rFonts w:ascii="Times New Roman" w:hAnsi="Times New Roman" w:cs="Times New Roman"/>
          <w:sz w:val="24"/>
          <w:szCs w:val="24"/>
        </w:rPr>
        <w:t>Fasssung</w:t>
      </w:r>
      <w:r>
        <w:rPr>
          <w:rFonts w:ascii="Times New Roman" w:hAnsi="Times New Roman" w:cs="Times New Roman"/>
          <w:sz w:val="24"/>
          <w:szCs w:val="24"/>
        </w:rPr>
        <w:t xml:space="preserve"> (De libertate </w:t>
      </w:r>
      <w:r w:rsidR="00A524D7">
        <w:rPr>
          <w:rFonts w:ascii="Times New Roman" w:hAnsi="Times New Roman" w:cs="Times New Roman"/>
          <w:sz w:val="24"/>
          <w:szCs w:val="24"/>
        </w:rPr>
        <w:t>C</w:t>
      </w:r>
      <w:r>
        <w:rPr>
          <w:rFonts w:ascii="Times New Roman" w:hAnsi="Times New Roman" w:cs="Times New Roman"/>
          <w:sz w:val="24"/>
          <w:szCs w:val="24"/>
        </w:rPr>
        <w:t>hristiana</w:t>
      </w:r>
      <w:r w:rsidR="00A524D7">
        <w:rPr>
          <w:rFonts w:ascii="Times New Roman" w:hAnsi="Times New Roman" w:cs="Times New Roman"/>
          <w:sz w:val="24"/>
          <w:szCs w:val="24"/>
        </w:rPr>
        <w:t>, 1520</w:t>
      </w:r>
      <w:r>
        <w:rPr>
          <w:rFonts w:ascii="Times New Roman" w:hAnsi="Times New Roman" w:cs="Times New Roman"/>
          <w:sz w:val="24"/>
          <w:szCs w:val="24"/>
        </w:rPr>
        <w:t>)</w:t>
      </w:r>
    </w:p>
    <w:p w14:paraId="0860E8E9" w14:textId="7FE4A3BA" w:rsidR="00D244D3" w:rsidRDefault="00D244D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3. Martin Luther: De servo a</w:t>
      </w:r>
      <w:r w:rsidR="00A524D7">
        <w:rPr>
          <w:rFonts w:ascii="Times New Roman" w:hAnsi="Times New Roman" w:cs="Times New Roman"/>
          <w:sz w:val="24"/>
          <w:szCs w:val="24"/>
        </w:rPr>
        <w:t>r</w:t>
      </w:r>
      <w:r>
        <w:rPr>
          <w:rFonts w:ascii="Times New Roman" w:hAnsi="Times New Roman" w:cs="Times New Roman"/>
          <w:sz w:val="24"/>
          <w:szCs w:val="24"/>
        </w:rPr>
        <w:t>bitrio (</w:t>
      </w:r>
      <w:r w:rsidR="00A524D7">
        <w:rPr>
          <w:rFonts w:ascii="Times New Roman" w:hAnsi="Times New Roman" w:cs="Times New Roman"/>
          <w:sz w:val="24"/>
          <w:szCs w:val="24"/>
        </w:rPr>
        <w:t>enthält wichtige Einsichten zur Evidenz der Hl. Schrift, zur Willens(un)freiheit; Gesetz und Evangelium; Anfechtung und Theodizee</w:t>
      </w:r>
      <w:r>
        <w:rPr>
          <w:rFonts w:ascii="Times New Roman" w:hAnsi="Times New Roman" w:cs="Times New Roman"/>
          <w:sz w:val="24"/>
          <w:szCs w:val="24"/>
        </w:rPr>
        <w:t>)</w:t>
      </w:r>
    </w:p>
    <w:p w14:paraId="13D2D06D" w14:textId="37A08081" w:rsidR="00D244D3" w:rsidRDefault="00D244D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33971">
        <w:rPr>
          <w:rFonts w:ascii="Times New Roman" w:hAnsi="Times New Roman" w:cs="Times New Roman"/>
          <w:sz w:val="24"/>
          <w:szCs w:val="24"/>
        </w:rPr>
        <w:t xml:space="preserve">Philipp Melanchthon: </w:t>
      </w:r>
      <w:r>
        <w:rPr>
          <w:rFonts w:ascii="Times New Roman" w:hAnsi="Times New Roman" w:cs="Times New Roman"/>
          <w:sz w:val="24"/>
          <w:szCs w:val="24"/>
        </w:rPr>
        <w:t>D</w:t>
      </w:r>
      <w:r w:rsidR="00A524D7">
        <w:rPr>
          <w:rFonts w:ascii="Times New Roman" w:hAnsi="Times New Roman" w:cs="Times New Roman"/>
          <w:sz w:val="24"/>
          <w:szCs w:val="24"/>
        </w:rPr>
        <w:t>i</w:t>
      </w:r>
      <w:r>
        <w:rPr>
          <w:rFonts w:ascii="Times New Roman" w:hAnsi="Times New Roman" w:cs="Times New Roman"/>
          <w:sz w:val="24"/>
          <w:szCs w:val="24"/>
        </w:rPr>
        <w:t xml:space="preserve">e </w:t>
      </w:r>
      <w:r w:rsidR="00A524D7">
        <w:rPr>
          <w:rFonts w:ascii="Times New Roman" w:hAnsi="Times New Roman" w:cs="Times New Roman"/>
          <w:sz w:val="24"/>
          <w:szCs w:val="24"/>
        </w:rPr>
        <w:t>L</w:t>
      </w:r>
      <w:r>
        <w:rPr>
          <w:rFonts w:ascii="Times New Roman" w:hAnsi="Times New Roman" w:cs="Times New Roman"/>
          <w:sz w:val="24"/>
          <w:szCs w:val="24"/>
        </w:rPr>
        <w:t xml:space="preserve">oci communes (in der </w:t>
      </w:r>
      <w:r w:rsidR="00A524D7">
        <w:rPr>
          <w:rFonts w:ascii="Times New Roman" w:hAnsi="Times New Roman" w:cs="Times New Roman"/>
          <w:sz w:val="24"/>
          <w:szCs w:val="24"/>
        </w:rPr>
        <w:t xml:space="preserve">knapperen </w:t>
      </w:r>
      <w:r>
        <w:rPr>
          <w:rFonts w:ascii="Times New Roman" w:hAnsi="Times New Roman" w:cs="Times New Roman"/>
          <w:sz w:val="24"/>
          <w:szCs w:val="24"/>
        </w:rPr>
        <w:t>Erstversion von 1521</w:t>
      </w:r>
      <w:r w:rsidR="00A524D7">
        <w:rPr>
          <w:rFonts w:ascii="Times New Roman" w:hAnsi="Times New Roman" w:cs="Times New Roman"/>
          <w:sz w:val="24"/>
          <w:szCs w:val="24"/>
        </w:rPr>
        <w:t>; bringt elementare Bausteine einer echt evangelischen, „pauluskonformen“ Dogmatik</w:t>
      </w:r>
      <w:r>
        <w:rPr>
          <w:rFonts w:ascii="Times New Roman" w:hAnsi="Times New Roman" w:cs="Times New Roman"/>
          <w:sz w:val="24"/>
          <w:szCs w:val="24"/>
        </w:rPr>
        <w:t>)</w:t>
      </w:r>
    </w:p>
    <w:p w14:paraId="37EAC9F8" w14:textId="5FEF2F01" w:rsidR="00D244D3" w:rsidRDefault="00D244D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Sören Kierkegaard: </w:t>
      </w:r>
      <w:r w:rsidR="0034167B">
        <w:rPr>
          <w:rFonts w:ascii="Times New Roman" w:hAnsi="Times New Roman" w:cs="Times New Roman"/>
          <w:sz w:val="24"/>
          <w:szCs w:val="24"/>
        </w:rPr>
        <w:t>Die Krankheit zum Tode</w:t>
      </w:r>
      <w:r w:rsidR="00A524D7">
        <w:rPr>
          <w:rFonts w:ascii="Times New Roman" w:hAnsi="Times New Roman" w:cs="Times New Roman"/>
          <w:sz w:val="24"/>
          <w:szCs w:val="24"/>
        </w:rPr>
        <w:t xml:space="preserve"> (1849; SK bringt dort die Sünde weg von der Gesetzes-, hin zur Selbstverwirklichungsthematik: in der Spannung von Selbstfixierung und </w:t>
      </w:r>
      <w:r w:rsidR="00A524D7">
        <w:rPr>
          <w:rFonts w:ascii="Times New Roman" w:hAnsi="Times New Roman" w:cs="Times New Roman"/>
          <w:sz w:val="24"/>
          <w:szCs w:val="24"/>
        </w:rPr>
        <w:lastRenderedPageBreak/>
        <w:t xml:space="preserve">Selbstablehnung – Verzweiflung und Entfremdung vom Selbst - also nicht einfach </w:t>
      </w:r>
      <w:r w:rsidR="00AC4907">
        <w:rPr>
          <w:rFonts w:ascii="Times New Roman" w:hAnsi="Times New Roman" w:cs="Times New Roman"/>
          <w:sz w:val="24"/>
          <w:szCs w:val="24"/>
        </w:rPr>
        <w:t xml:space="preserve">augustinisch </w:t>
      </w:r>
      <w:r w:rsidR="00A524D7">
        <w:rPr>
          <w:rFonts w:ascii="Times New Roman" w:hAnsi="Times New Roman" w:cs="Times New Roman"/>
          <w:sz w:val="24"/>
          <w:szCs w:val="24"/>
        </w:rPr>
        <w:t>als „amor sui“)</w:t>
      </w:r>
    </w:p>
    <w:p w14:paraId="3AF974FA" w14:textId="53F95FDA" w:rsidR="00B73ACB" w:rsidRPr="00733971" w:rsidRDefault="00B73ACB"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 xml:space="preserve">MW: Wenn Sie (noch einmal) einsam in der Südsee festsäßen, welche fünfe Bücher nähmen Sie sich mit? </w:t>
      </w:r>
    </w:p>
    <w:p w14:paraId="3DBEA351" w14:textId="5CB4413A" w:rsidR="00B73ACB" w:rsidRDefault="00B73ACB"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34167B">
        <w:rPr>
          <w:rFonts w:ascii="Times New Roman" w:hAnsi="Times New Roman" w:cs="Times New Roman"/>
          <w:sz w:val="24"/>
          <w:szCs w:val="24"/>
        </w:rPr>
        <w:t xml:space="preserve"> (lacht)</w:t>
      </w:r>
      <w:r>
        <w:rPr>
          <w:rFonts w:ascii="Times New Roman" w:hAnsi="Times New Roman" w:cs="Times New Roman"/>
          <w:sz w:val="24"/>
          <w:szCs w:val="24"/>
        </w:rPr>
        <w:t>:</w:t>
      </w:r>
      <w:r w:rsidR="0034167B">
        <w:rPr>
          <w:rFonts w:ascii="Times New Roman" w:hAnsi="Times New Roman" w:cs="Times New Roman"/>
          <w:sz w:val="24"/>
          <w:szCs w:val="24"/>
        </w:rPr>
        <w:t xml:space="preserve"> Da stellt sich doch die Frage, ob in einer solchen Situation nicht ein Fischernetz und eine Taucherbrille sinnvoller wären!</w:t>
      </w:r>
      <w:r w:rsidR="00AC4907">
        <w:rPr>
          <w:rFonts w:ascii="Times New Roman" w:hAnsi="Times New Roman" w:cs="Times New Roman"/>
          <w:sz w:val="24"/>
          <w:szCs w:val="24"/>
        </w:rPr>
        <w:t xml:space="preserve"> Ein Buch reicht, nämlich </w:t>
      </w:r>
      <w:r w:rsidR="000E4A50">
        <w:rPr>
          <w:rFonts w:ascii="Times New Roman" w:hAnsi="Times New Roman" w:cs="Times New Roman"/>
          <w:sz w:val="24"/>
          <w:szCs w:val="24"/>
        </w:rPr>
        <w:t>die</w:t>
      </w:r>
      <w:r w:rsidR="0034167B">
        <w:rPr>
          <w:rFonts w:ascii="Times New Roman" w:hAnsi="Times New Roman" w:cs="Times New Roman"/>
          <w:sz w:val="24"/>
          <w:szCs w:val="24"/>
        </w:rPr>
        <w:t xml:space="preserve"> Bibel</w:t>
      </w:r>
      <w:r w:rsidR="00AC4907">
        <w:rPr>
          <w:rFonts w:ascii="Times New Roman" w:hAnsi="Times New Roman" w:cs="Times New Roman"/>
          <w:sz w:val="24"/>
          <w:szCs w:val="24"/>
        </w:rPr>
        <w:t xml:space="preserve">; </w:t>
      </w:r>
      <w:r w:rsidR="0034167B">
        <w:rPr>
          <w:rFonts w:ascii="Times New Roman" w:hAnsi="Times New Roman" w:cs="Times New Roman"/>
          <w:sz w:val="24"/>
          <w:szCs w:val="24"/>
        </w:rPr>
        <w:t xml:space="preserve"> zusätzlich </w:t>
      </w:r>
      <w:r w:rsidR="00AC4907">
        <w:rPr>
          <w:rFonts w:ascii="Times New Roman" w:hAnsi="Times New Roman" w:cs="Times New Roman"/>
          <w:sz w:val="24"/>
          <w:szCs w:val="24"/>
        </w:rPr>
        <w:t xml:space="preserve">nähme ich </w:t>
      </w:r>
      <w:r w:rsidR="0034167B">
        <w:rPr>
          <w:rFonts w:ascii="Times New Roman" w:hAnsi="Times New Roman" w:cs="Times New Roman"/>
          <w:sz w:val="24"/>
          <w:szCs w:val="24"/>
        </w:rPr>
        <w:t xml:space="preserve">einen CD-Spieler </w:t>
      </w:r>
      <w:r w:rsidR="00AC4907">
        <w:rPr>
          <w:rFonts w:ascii="Times New Roman" w:hAnsi="Times New Roman" w:cs="Times New Roman"/>
          <w:sz w:val="24"/>
          <w:szCs w:val="24"/>
        </w:rPr>
        <w:t xml:space="preserve">mit, </w:t>
      </w:r>
      <w:r w:rsidR="0034167B">
        <w:rPr>
          <w:rFonts w:ascii="Times New Roman" w:hAnsi="Times New Roman" w:cs="Times New Roman"/>
          <w:sz w:val="24"/>
          <w:szCs w:val="24"/>
        </w:rPr>
        <w:t>für Mozarts Requiem, Beethovens 3. Symphonie (</w:t>
      </w:r>
      <w:r w:rsidR="00A524D7">
        <w:rPr>
          <w:rFonts w:ascii="Times New Roman" w:hAnsi="Times New Roman" w:cs="Times New Roman"/>
          <w:sz w:val="24"/>
          <w:szCs w:val="24"/>
        </w:rPr>
        <w:t>E</w:t>
      </w:r>
      <w:r w:rsidR="0034167B">
        <w:rPr>
          <w:rFonts w:ascii="Times New Roman" w:hAnsi="Times New Roman" w:cs="Times New Roman"/>
          <w:sz w:val="24"/>
          <w:szCs w:val="24"/>
        </w:rPr>
        <w:t>roica), Br</w:t>
      </w:r>
      <w:r w:rsidR="00733971">
        <w:rPr>
          <w:rFonts w:ascii="Times New Roman" w:hAnsi="Times New Roman" w:cs="Times New Roman"/>
          <w:sz w:val="24"/>
          <w:szCs w:val="24"/>
        </w:rPr>
        <w:t>uc</w:t>
      </w:r>
      <w:r w:rsidR="0034167B">
        <w:rPr>
          <w:rFonts w:ascii="Times New Roman" w:hAnsi="Times New Roman" w:cs="Times New Roman"/>
          <w:sz w:val="24"/>
          <w:szCs w:val="24"/>
        </w:rPr>
        <w:t>kners 7. Symphonie (dirigiert von Eugen Joch</w:t>
      </w:r>
      <w:r w:rsidR="00A524D7">
        <w:rPr>
          <w:rFonts w:ascii="Times New Roman" w:hAnsi="Times New Roman" w:cs="Times New Roman"/>
          <w:sz w:val="24"/>
          <w:szCs w:val="24"/>
        </w:rPr>
        <w:t xml:space="preserve">um, das </w:t>
      </w:r>
      <w:r w:rsidR="005E1CE3">
        <w:rPr>
          <w:rFonts w:ascii="Times New Roman" w:hAnsi="Times New Roman" w:cs="Times New Roman"/>
          <w:sz w:val="24"/>
          <w:szCs w:val="24"/>
        </w:rPr>
        <w:t xml:space="preserve">ist </w:t>
      </w:r>
      <w:r w:rsidR="00A524D7">
        <w:rPr>
          <w:rFonts w:ascii="Times New Roman" w:hAnsi="Times New Roman" w:cs="Times New Roman"/>
          <w:sz w:val="24"/>
          <w:szCs w:val="24"/>
        </w:rPr>
        <w:t>meine Lieblingsfassung</w:t>
      </w:r>
      <w:r w:rsidR="0034167B">
        <w:rPr>
          <w:rFonts w:ascii="Times New Roman" w:hAnsi="Times New Roman" w:cs="Times New Roman"/>
          <w:sz w:val="24"/>
          <w:szCs w:val="24"/>
        </w:rPr>
        <w:t xml:space="preserve">) und </w:t>
      </w:r>
      <w:r w:rsidR="00A524D7">
        <w:rPr>
          <w:rFonts w:ascii="Times New Roman" w:hAnsi="Times New Roman" w:cs="Times New Roman"/>
          <w:sz w:val="24"/>
          <w:szCs w:val="24"/>
        </w:rPr>
        <w:t xml:space="preserve">das Elias-Oratorium von </w:t>
      </w:r>
      <w:r w:rsidR="00733971">
        <w:rPr>
          <w:rFonts w:ascii="Times New Roman" w:hAnsi="Times New Roman" w:cs="Times New Roman"/>
          <w:sz w:val="24"/>
          <w:szCs w:val="24"/>
        </w:rPr>
        <w:t>Felix Mendelsohn</w:t>
      </w:r>
      <w:r w:rsidR="00A524D7">
        <w:rPr>
          <w:rFonts w:ascii="Times New Roman" w:hAnsi="Times New Roman" w:cs="Times New Roman"/>
          <w:sz w:val="24"/>
          <w:szCs w:val="24"/>
        </w:rPr>
        <w:t>-Bartholdy</w:t>
      </w:r>
      <w:r w:rsidR="00733971">
        <w:rPr>
          <w:rFonts w:ascii="Times New Roman" w:hAnsi="Times New Roman" w:cs="Times New Roman"/>
          <w:sz w:val="24"/>
          <w:szCs w:val="24"/>
        </w:rPr>
        <w:t>.</w:t>
      </w:r>
    </w:p>
    <w:p w14:paraId="07D0D0D4" w14:textId="02CA2F88" w:rsidR="0043408C"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Marcus Waldhauser</w:t>
      </w:r>
      <w:r w:rsidR="0043408C" w:rsidRPr="00733971">
        <w:rPr>
          <w:rFonts w:ascii="Times New Roman" w:hAnsi="Times New Roman" w:cs="Times New Roman"/>
          <w:i/>
          <w:iCs/>
          <w:sz w:val="24"/>
          <w:szCs w:val="24"/>
        </w:rPr>
        <w:t>: Sie waren nun ein Vierteljahrhundert an unserer Fakultät tätig, welche Dinge</w:t>
      </w:r>
      <w:r w:rsidR="007E1B47" w:rsidRPr="00733971">
        <w:rPr>
          <w:rFonts w:ascii="Times New Roman" w:hAnsi="Times New Roman" w:cs="Times New Roman"/>
          <w:i/>
          <w:iCs/>
          <w:sz w:val="24"/>
          <w:szCs w:val="24"/>
        </w:rPr>
        <w:t xml:space="preserve"> fallen ihn spontan ein, die Sie besonders</w:t>
      </w:r>
      <w:r w:rsidR="0043408C" w:rsidRPr="00733971">
        <w:rPr>
          <w:rFonts w:ascii="Times New Roman" w:hAnsi="Times New Roman" w:cs="Times New Roman"/>
          <w:i/>
          <w:iCs/>
          <w:sz w:val="24"/>
          <w:szCs w:val="24"/>
        </w:rPr>
        <w:t xml:space="preserve"> vermissen</w:t>
      </w:r>
      <w:r w:rsidR="007E1B47" w:rsidRPr="00733971">
        <w:rPr>
          <w:rFonts w:ascii="Times New Roman" w:hAnsi="Times New Roman" w:cs="Times New Roman"/>
          <w:i/>
          <w:iCs/>
          <w:sz w:val="24"/>
          <w:szCs w:val="24"/>
        </w:rPr>
        <w:t xml:space="preserve"> werden</w:t>
      </w:r>
      <w:r w:rsidR="0043408C" w:rsidRPr="00733971">
        <w:rPr>
          <w:rFonts w:ascii="Times New Roman" w:hAnsi="Times New Roman" w:cs="Times New Roman"/>
          <w:i/>
          <w:iCs/>
          <w:sz w:val="24"/>
          <w:szCs w:val="24"/>
        </w:rPr>
        <w:t>?</w:t>
      </w:r>
    </w:p>
    <w:p w14:paraId="218E1F44" w14:textId="2B70D72C" w:rsidR="0034167B" w:rsidRDefault="0034167B" w:rsidP="00300F39">
      <w:pPr>
        <w:spacing w:line="360" w:lineRule="auto"/>
        <w:jc w:val="both"/>
        <w:rPr>
          <w:rFonts w:ascii="Times New Roman" w:hAnsi="Times New Roman" w:cs="Times New Roman"/>
          <w:sz w:val="24"/>
          <w:szCs w:val="24"/>
        </w:rPr>
      </w:pPr>
      <w:r w:rsidRPr="0034167B">
        <w:rPr>
          <w:rFonts w:ascii="Times New Roman" w:hAnsi="Times New Roman" w:cs="Times New Roman"/>
          <w:sz w:val="24"/>
          <w:szCs w:val="24"/>
        </w:rPr>
        <w:t>Prof. Dietz:</w:t>
      </w:r>
    </w:p>
    <w:p w14:paraId="496B60ED" w14:textId="72B0964E" w:rsidR="0034167B" w:rsidRDefault="0034167B" w:rsidP="0034167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Die Gespräche mit den Studierenden, bei denen auch ich viel gelernt habe</w:t>
      </w:r>
    </w:p>
    <w:p w14:paraId="7B83295D" w14:textId="7DC9B572" w:rsidR="0034167B" w:rsidRDefault="0034167B" w:rsidP="0034167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0E4A50">
        <w:rPr>
          <w:rFonts w:ascii="Times New Roman" w:hAnsi="Times New Roman" w:cs="Times New Roman"/>
          <w:sz w:val="24"/>
          <w:szCs w:val="24"/>
        </w:rPr>
        <w:t xml:space="preserve">ie Zusammenarbeit </w:t>
      </w:r>
      <w:r>
        <w:rPr>
          <w:rFonts w:ascii="Times New Roman" w:hAnsi="Times New Roman" w:cs="Times New Roman"/>
          <w:sz w:val="24"/>
          <w:szCs w:val="24"/>
        </w:rPr>
        <w:t xml:space="preserve">mit den Assistenten </w:t>
      </w:r>
      <w:r w:rsidR="002F117E">
        <w:rPr>
          <w:rFonts w:ascii="Times New Roman" w:hAnsi="Times New Roman" w:cs="Times New Roman"/>
          <w:sz w:val="24"/>
          <w:szCs w:val="24"/>
        </w:rPr>
        <w:t xml:space="preserve">und einigen Kollegen </w:t>
      </w:r>
      <w:r>
        <w:rPr>
          <w:rFonts w:ascii="Times New Roman" w:hAnsi="Times New Roman" w:cs="Times New Roman"/>
          <w:sz w:val="24"/>
          <w:szCs w:val="24"/>
        </w:rPr>
        <w:t>war sehr gut</w:t>
      </w:r>
    </w:p>
    <w:p w14:paraId="27EA9457" w14:textId="53024EAC" w:rsidR="0034167B" w:rsidRPr="0034167B" w:rsidRDefault="0034167B" w:rsidP="0034167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Das Halten der Vorlesungen (meine Schüler meinten, als ich noch Pfarrer </w:t>
      </w:r>
      <w:r w:rsidR="00A524D7">
        <w:rPr>
          <w:rFonts w:ascii="Times New Roman" w:hAnsi="Times New Roman" w:cs="Times New Roman"/>
          <w:sz w:val="24"/>
          <w:szCs w:val="24"/>
        </w:rPr>
        <w:t xml:space="preserve">mit </w:t>
      </w:r>
      <w:r>
        <w:rPr>
          <w:rFonts w:ascii="Times New Roman" w:hAnsi="Times New Roman" w:cs="Times New Roman"/>
          <w:sz w:val="24"/>
          <w:szCs w:val="24"/>
        </w:rPr>
        <w:t xml:space="preserve">Schuldienst war und </w:t>
      </w:r>
      <w:r w:rsidR="000E4A50">
        <w:rPr>
          <w:rFonts w:ascii="Times New Roman" w:hAnsi="Times New Roman" w:cs="Times New Roman"/>
          <w:sz w:val="24"/>
          <w:szCs w:val="24"/>
        </w:rPr>
        <w:t xml:space="preserve">sie </w:t>
      </w:r>
      <w:r>
        <w:rPr>
          <w:rFonts w:ascii="Times New Roman" w:hAnsi="Times New Roman" w:cs="Times New Roman"/>
          <w:sz w:val="24"/>
          <w:szCs w:val="24"/>
        </w:rPr>
        <w:t>von meine</w:t>
      </w:r>
      <w:r w:rsidR="00A524D7">
        <w:rPr>
          <w:rFonts w:ascii="Times New Roman" w:hAnsi="Times New Roman" w:cs="Times New Roman"/>
          <w:sz w:val="24"/>
          <w:szCs w:val="24"/>
        </w:rPr>
        <w:t>m Wechsel an die Uni h</w:t>
      </w:r>
      <w:r>
        <w:rPr>
          <w:rFonts w:ascii="Times New Roman" w:hAnsi="Times New Roman" w:cs="Times New Roman"/>
          <w:sz w:val="24"/>
          <w:szCs w:val="24"/>
        </w:rPr>
        <w:t>örten: „Jetzt kann er endlich dozieren!“)</w:t>
      </w:r>
    </w:p>
    <w:p w14:paraId="3F83E8BC" w14:textId="4967FA9C" w:rsidR="0043408C"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43408C" w:rsidRPr="00733971">
        <w:rPr>
          <w:rFonts w:ascii="Times New Roman" w:hAnsi="Times New Roman" w:cs="Times New Roman"/>
          <w:i/>
          <w:iCs/>
          <w:sz w:val="24"/>
          <w:szCs w:val="24"/>
        </w:rPr>
        <w:t>: Hätten Sie sich damals, als Sie in München Assistent bei Wolfhart Pannenberg waren, vorstellen können, dass Sie einst in dessen Fußstapfen (Anmerkung: W. Pannenberg war von 1961-1967 Professor für Systematische Theologie an unserer Fakultät) treten werden?</w:t>
      </w:r>
    </w:p>
    <w:p w14:paraId="2C2FD76F" w14:textId="539DBB4A" w:rsidR="007E1B47" w:rsidRDefault="007E1B47"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F40773">
        <w:rPr>
          <w:rFonts w:ascii="Times New Roman" w:hAnsi="Times New Roman" w:cs="Times New Roman"/>
          <w:sz w:val="24"/>
          <w:szCs w:val="24"/>
        </w:rPr>
        <w:t>:</w:t>
      </w:r>
      <w:r w:rsidR="0034167B">
        <w:rPr>
          <w:rFonts w:ascii="Times New Roman" w:hAnsi="Times New Roman" w:cs="Times New Roman"/>
          <w:sz w:val="24"/>
          <w:szCs w:val="24"/>
        </w:rPr>
        <w:t xml:space="preserve"> Nicht unbedingt, überhaupt war ich mir nicht sicher, ob ich </w:t>
      </w:r>
      <w:r w:rsidR="00A10705">
        <w:rPr>
          <w:rFonts w:ascii="Times New Roman" w:hAnsi="Times New Roman" w:cs="Times New Roman"/>
          <w:sz w:val="24"/>
          <w:szCs w:val="24"/>
        </w:rPr>
        <w:t xml:space="preserve">im wissenschaftlichen Betrieb weitermachen </w:t>
      </w:r>
      <w:r w:rsidR="002F117E">
        <w:rPr>
          <w:rFonts w:ascii="Times New Roman" w:hAnsi="Times New Roman" w:cs="Times New Roman"/>
          <w:sz w:val="24"/>
          <w:szCs w:val="24"/>
        </w:rPr>
        <w:t>sollte</w:t>
      </w:r>
      <w:r w:rsidR="00A10705">
        <w:rPr>
          <w:rFonts w:ascii="Times New Roman" w:hAnsi="Times New Roman" w:cs="Times New Roman"/>
          <w:sz w:val="24"/>
          <w:szCs w:val="24"/>
        </w:rPr>
        <w:t xml:space="preserve">. Ich war </w:t>
      </w:r>
      <w:r w:rsidR="002F117E">
        <w:rPr>
          <w:rFonts w:ascii="Times New Roman" w:hAnsi="Times New Roman" w:cs="Times New Roman"/>
          <w:sz w:val="24"/>
          <w:szCs w:val="24"/>
        </w:rPr>
        <w:t xml:space="preserve">knapp </w:t>
      </w:r>
      <w:r w:rsidR="00A10705">
        <w:rPr>
          <w:rFonts w:ascii="Times New Roman" w:hAnsi="Times New Roman" w:cs="Times New Roman"/>
          <w:sz w:val="24"/>
          <w:szCs w:val="24"/>
        </w:rPr>
        <w:t xml:space="preserve">sieben Jahre im kirchlichen Dienst und nach dem Gespräch mit </w:t>
      </w:r>
      <w:r w:rsidR="00A524D7">
        <w:rPr>
          <w:rFonts w:ascii="Times New Roman" w:hAnsi="Times New Roman" w:cs="Times New Roman"/>
          <w:sz w:val="24"/>
          <w:szCs w:val="24"/>
        </w:rPr>
        <w:t xml:space="preserve">meinem Doktorvater </w:t>
      </w:r>
      <w:r w:rsidR="00A10705">
        <w:rPr>
          <w:rFonts w:ascii="Times New Roman" w:hAnsi="Times New Roman" w:cs="Times New Roman"/>
          <w:sz w:val="24"/>
          <w:szCs w:val="24"/>
        </w:rPr>
        <w:t xml:space="preserve">Pannenberg </w:t>
      </w:r>
      <w:r w:rsidR="00D87ED8">
        <w:rPr>
          <w:rFonts w:ascii="Times New Roman" w:hAnsi="Times New Roman" w:cs="Times New Roman"/>
          <w:sz w:val="24"/>
          <w:szCs w:val="24"/>
        </w:rPr>
        <w:t xml:space="preserve">ziemlich </w:t>
      </w:r>
      <w:r w:rsidR="00A524D7">
        <w:rPr>
          <w:rFonts w:ascii="Times New Roman" w:hAnsi="Times New Roman" w:cs="Times New Roman"/>
          <w:sz w:val="24"/>
          <w:szCs w:val="24"/>
        </w:rPr>
        <w:t>verunsichert</w:t>
      </w:r>
      <w:r w:rsidR="00A10705">
        <w:rPr>
          <w:rFonts w:ascii="Times New Roman" w:hAnsi="Times New Roman" w:cs="Times New Roman"/>
          <w:sz w:val="24"/>
          <w:szCs w:val="24"/>
        </w:rPr>
        <w:t xml:space="preserve">. Pannenberg empfahl mir </w:t>
      </w:r>
      <w:r w:rsidR="00D87ED8">
        <w:rPr>
          <w:rFonts w:ascii="Times New Roman" w:hAnsi="Times New Roman" w:cs="Times New Roman"/>
          <w:sz w:val="24"/>
          <w:szCs w:val="24"/>
        </w:rPr>
        <w:t xml:space="preserve">– statt </w:t>
      </w:r>
      <w:r w:rsidR="000E4A50">
        <w:rPr>
          <w:rFonts w:ascii="Times New Roman" w:hAnsi="Times New Roman" w:cs="Times New Roman"/>
          <w:sz w:val="24"/>
          <w:szCs w:val="24"/>
        </w:rPr>
        <w:t xml:space="preserve">mich </w:t>
      </w:r>
      <w:r w:rsidR="00D87ED8">
        <w:rPr>
          <w:rFonts w:ascii="Times New Roman" w:hAnsi="Times New Roman" w:cs="Times New Roman"/>
          <w:sz w:val="24"/>
          <w:szCs w:val="24"/>
        </w:rPr>
        <w:t xml:space="preserve">zu habilitieren – </w:t>
      </w:r>
      <w:r w:rsidR="00A10705">
        <w:rPr>
          <w:rFonts w:ascii="Times New Roman" w:hAnsi="Times New Roman" w:cs="Times New Roman"/>
          <w:sz w:val="24"/>
          <w:szCs w:val="24"/>
        </w:rPr>
        <w:t>eine Karriere in der Kirche</w:t>
      </w:r>
      <w:r w:rsidR="00D87ED8">
        <w:rPr>
          <w:rFonts w:ascii="Times New Roman" w:hAnsi="Times New Roman" w:cs="Times New Roman"/>
          <w:sz w:val="24"/>
          <w:szCs w:val="24"/>
        </w:rPr>
        <w:t xml:space="preserve"> bzw. Kirche</w:t>
      </w:r>
      <w:r w:rsidR="00A10705">
        <w:rPr>
          <w:rFonts w:ascii="Times New Roman" w:hAnsi="Times New Roman" w:cs="Times New Roman"/>
          <w:sz w:val="24"/>
          <w:szCs w:val="24"/>
        </w:rPr>
        <w:t xml:space="preserve">nleitung anzustreben, da dort gute Theologen </w:t>
      </w:r>
      <w:r w:rsidR="00D87ED8">
        <w:rPr>
          <w:rFonts w:ascii="Times New Roman" w:hAnsi="Times New Roman" w:cs="Times New Roman"/>
          <w:sz w:val="24"/>
          <w:szCs w:val="24"/>
        </w:rPr>
        <w:t xml:space="preserve">viel dringender </w:t>
      </w:r>
      <w:r w:rsidR="00A10705">
        <w:rPr>
          <w:rFonts w:ascii="Times New Roman" w:hAnsi="Times New Roman" w:cs="Times New Roman"/>
          <w:sz w:val="24"/>
          <w:szCs w:val="24"/>
        </w:rPr>
        <w:t>gebraucht würden.</w:t>
      </w:r>
      <w:r w:rsidR="00D87ED8">
        <w:rPr>
          <w:rFonts w:ascii="Times New Roman" w:hAnsi="Times New Roman" w:cs="Times New Roman"/>
          <w:sz w:val="24"/>
          <w:szCs w:val="24"/>
        </w:rPr>
        <w:t xml:space="preserve"> Er hielt die Kirchenleitung für theologisch unterbelichtet und haderte gelegentlich mit ihr.</w:t>
      </w:r>
      <w:r w:rsidR="002F117E">
        <w:rPr>
          <w:rFonts w:ascii="Times New Roman" w:hAnsi="Times New Roman" w:cs="Times New Roman"/>
          <w:sz w:val="24"/>
          <w:szCs w:val="24"/>
        </w:rPr>
        <w:t xml:space="preserve"> Er sagte zu mir: „Lieber ein exzellenter Pfarrer oder Oberkirchenrat als ein durchschnittlicher Professor“, von Letzteren gebe es ohnehin genug. Sehr witzig.</w:t>
      </w:r>
    </w:p>
    <w:p w14:paraId="6E2F6B86" w14:textId="04421B0F" w:rsidR="006D2952"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6D2952" w:rsidRPr="00733971">
        <w:rPr>
          <w:rFonts w:ascii="Times New Roman" w:hAnsi="Times New Roman" w:cs="Times New Roman"/>
          <w:i/>
          <w:iCs/>
          <w:sz w:val="24"/>
          <w:szCs w:val="24"/>
        </w:rPr>
        <w:t xml:space="preserve">: Wo wir schon bei Ihrem Lehrer sind, </w:t>
      </w:r>
      <w:r w:rsidR="007E1B47" w:rsidRPr="00733971">
        <w:rPr>
          <w:rFonts w:ascii="Times New Roman" w:hAnsi="Times New Roman" w:cs="Times New Roman"/>
          <w:i/>
          <w:iCs/>
          <w:sz w:val="24"/>
          <w:szCs w:val="24"/>
        </w:rPr>
        <w:t>wären Sie eigentlich mit der Kennzeichnung als Pannenbergianer einverstanden?</w:t>
      </w:r>
    </w:p>
    <w:p w14:paraId="5C048739" w14:textId="5416712F" w:rsidR="007E1B47" w:rsidRDefault="007E1B47"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Prof. Dietz</w:t>
      </w:r>
      <w:r w:rsidR="006A0B01">
        <w:rPr>
          <w:rFonts w:ascii="Times New Roman" w:hAnsi="Times New Roman" w:cs="Times New Roman"/>
          <w:sz w:val="24"/>
          <w:szCs w:val="24"/>
        </w:rPr>
        <w:t>:</w:t>
      </w:r>
      <w:r w:rsidR="00A10705">
        <w:rPr>
          <w:rFonts w:ascii="Times New Roman" w:hAnsi="Times New Roman" w:cs="Times New Roman"/>
          <w:sz w:val="24"/>
          <w:szCs w:val="24"/>
        </w:rPr>
        <w:t xml:space="preserve"> Selbst habe ich mich so nie bezeichnet, aber im weiteren Sinne wäre ich damit einverstanden, da ich schon einiges von ihm übernommen habe, vor allem:</w:t>
      </w:r>
    </w:p>
    <w:p w14:paraId="7C00FD86" w14:textId="2097E940" w:rsidR="00A10705" w:rsidRDefault="002F117E" w:rsidP="00A1070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Thema und Ge</w:t>
      </w:r>
      <w:r w:rsidR="00A10705">
        <w:rPr>
          <w:rFonts w:ascii="Times New Roman" w:hAnsi="Times New Roman" w:cs="Times New Roman"/>
          <w:sz w:val="24"/>
          <w:szCs w:val="24"/>
        </w:rPr>
        <w:t>genstand der Theologie als Wissenschaft</w:t>
      </w:r>
      <w:r w:rsidR="00D87ED8">
        <w:rPr>
          <w:rFonts w:ascii="Times New Roman" w:hAnsi="Times New Roman" w:cs="Times New Roman"/>
          <w:sz w:val="24"/>
          <w:szCs w:val="24"/>
        </w:rPr>
        <w:t xml:space="preserve"> (im Vollsinn, nicht Sondersinn)</w:t>
      </w:r>
      <w:r w:rsidR="000E4A50">
        <w:rPr>
          <w:rFonts w:ascii="Times New Roman" w:hAnsi="Times New Roman" w:cs="Times New Roman"/>
          <w:sz w:val="24"/>
          <w:szCs w:val="24"/>
        </w:rPr>
        <w:t xml:space="preserve"> von Gott</w:t>
      </w:r>
      <w:r w:rsidR="00977B5D">
        <w:rPr>
          <w:rFonts w:ascii="Times New Roman" w:hAnsi="Times New Roman" w:cs="Times New Roman"/>
          <w:sz w:val="24"/>
          <w:szCs w:val="24"/>
        </w:rPr>
        <w:t xml:space="preserve"> (also nicht vom religiösen Subjekt und seinem Gefühl)</w:t>
      </w:r>
      <w:r w:rsidR="00D87ED8">
        <w:rPr>
          <w:rFonts w:ascii="Times New Roman" w:hAnsi="Times New Roman" w:cs="Times New Roman"/>
          <w:sz w:val="24"/>
          <w:szCs w:val="24"/>
        </w:rPr>
        <w:t>, orientiert an der Suche nach Wahrheit im Bewusstsein der Einheit der Wirklichkeit</w:t>
      </w:r>
    </w:p>
    <w:p w14:paraId="03535150" w14:textId="01D72C7B" w:rsidR="00A10705" w:rsidRDefault="00A10705" w:rsidP="00A1070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Die Interdisziplinarität</w:t>
      </w:r>
      <w:r w:rsidR="00D87ED8">
        <w:rPr>
          <w:rFonts w:ascii="Times New Roman" w:hAnsi="Times New Roman" w:cs="Times New Roman"/>
          <w:sz w:val="24"/>
          <w:szCs w:val="24"/>
        </w:rPr>
        <w:t xml:space="preserve"> (Pannenberg hat z.B. gerne Seminare mit Philosophen gemacht</w:t>
      </w:r>
      <w:r w:rsidR="000E4A50">
        <w:rPr>
          <w:rFonts w:ascii="Times New Roman" w:hAnsi="Times New Roman" w:cs="Times New Roman"/>
          <w:sz w:val="24"/>
          <w:szCs w:val="24"/>
        </w:rPr>
        <w:t>, z.B. mit Dieter Henrich</w:t>
      </w:r>
      <w:r w:rsidR="00D87ED8">
        <w:rPr>
          <w:rFonts w:ascii="Times New Roman" w:hAnsi="Times New Roman" w:cs="Times New Roman"/>
          <w:sz w:val="24"/>
          <w:szCs w:val="24"/>
        </w:rPr>
        <w:t>; aber auch die Human- und Naturwissenschaft waren und sind wichtige Gesprächspartner)</w:t>
      </w:r>
    </w:p>
    <w:p w14:paraId="2E9841AE" w14:textId="161C43BF" w:rsidR="00A10705" w:rsidRDefault="00A10705" w:rsidP="00A1070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Die ökumenische Ausrichtung</w:t>
      </w:r>
      <w:r w:rsidR="00D87ED8">
        <w:rPr>
          <w:rFonts w:ascii="Times New Roman" w:hAnsi="Times New Roman" w:cs="Times New Roman"/>
          <w:sz w:val="24"/>
          <w:szCs w:val="24"/>
        </w:rPr>
        <w:t xml:space="preserve"> (die Ökumene gehört zur „Pflicht“, nicht zur „Kür“ der Theologie, wenn sie ernsthaft betrieben wird, d.h. in Richtung auf die wirkliche Einheit der Kirchen (mit Anerkennung der Ämter und fakultativer Interkommunion)</w:t>
      </w:r>
    </w:p>
    <w:p w14:paraId="0C10EDC3" w14:textId="02F7105C" w:rsidR="00A10705" w:rsidRPr="00A10705" w:rsidRDefault="00A10705" w:rsidP="00A10705">
      <w:pPr>
        <w:spacing w:line="360" w:lineRule="auto"/>
        <w:jc w:val="both"/>
        <w:rPr>
          <w:rFonts w:ascii="Times New Roman" w:hAnsi="Times New Roman" w:cs="Times New Roman"/>
          <w:sz w:val="24"/>
          <w:szCs w:val="24"/>
        </w:rPr>
      </w:pPr>
      <w:r>
        <w:rPr>
          <w:rFonts w:ascii="Times New Roman" w:hAnsi="Times New Roman" w:cs="Times New Roman"/>
          <w:sz w:val="24"/>
          <w:szCs w:val="24"/>
        </w:rPr>
        <w:t>Differenzen mit Pannenberg gibt es vor allem mit seiner Ansicht der Ehe als ein quasi-Sakrament und seine</w:t>
      </w:r>
      <w:r w:rsidR="002F117E">
        <w:rPr>
          <w:rFonts w:ascii="Times New Roman" w:hAnsi="Times New Roman" w:cs="Times New Roman"/>
          <w:sz w:val="24"/>
          <w:szCs w:val="24"/>
        </w:rPr>
        <w:t>r</w:t>
      </w:r>
      <w:r>
        <w:rPr>
          <w:rFonts w:ascii="Times New Roman" w:hAnsi="Times New Roman" w:cs="Times New Roman"/>
          <w:sz w:val="24"/>
          <w:szCs w:val="24"/>
        </w:rPr>
        <w:t xml:space="preserve"> doch recht </w:t>
      </w:r>
      <w:r w:rsidR="00D87ED8">
        <w:rPr>
          <w:rFonts w:ascii="Times New Roman" w:hAnsi="Times New Roman" w:cs="Times New Roman"/>
          <w:sz w:val="24"/>
          <w:szCs w:val="24"/>
        </w:rPr>
        <w:t>kompromisslose</w:t>
      </w:r>
      <w:r w:rsidR="002F117E">
        <w:rPr>
          <w:rFonts w:ascii="Times New Roman" w:hAnsi="Times New Roman" w:cs="Times New Roman"/>
          <w:sz w:val="24"/>
          <w:szCs w:val="24"/>
        </w:rPr>
        <w:t>n</w:t>
      </w:r>
      <w:r>
        <w:rPr>
          <w:rFonts w:ascii="Times New Roman" w:hAnsi="Times New Roman" w:cs="Times New Roman"/>
          <w:sz w:val="24"/>
          <w:szCs w:val="24"/>
        </w:rPr>
        <w:t xml:space="preserve"> Ablehnung von Homosexualität.</w:t>
      </w:r>
      <w:r w:rsidR="00D87ED8">
        <w:rPr>
          <w:rFonts w:ascii="Times New Roman" w:hAnsi="Times New Roman" w:cs="Times New Roman"/>
          <w:sz w:val="24"/>
          <w:szCs w:val="24"/>
        </w:rPr>
        <w:t xml:space="preserve"> </w:t>
      </w:r>
      <w:r w:rsidR="00237CAF">
        <w:rPr>
          <w:rFonts w:ascii="Times New Roman" w:hAnsi="Times New Roman" w:cs="Times New Roman"/>
          <w:sz w:val="24"/>
          <w:szCs w:val="24"/>
        </w:rPr>
        <w:br/>
      </w:r>
      <w:r w:rsidR="00D87ED8">
        <w:rPr>
          <w:rFonts w:ascii="Times New Roman" w:hAnsi="Times New Roman" w:cs="Times New Roman"/>
          <w:sz w:val="24"/>
          <w:szCs w:val="24"/>
        </w:rPr>
        <w:t xml:space="preserve">Sein Verständnis von Gesetz und Evangelium ist aus lutherischer Sicht </w:t>
      </w:r>
      <w:r w:rsidR="002F117E">
        <w:rPr>
          <w:rFonts w:ascii="Times New Roman" w:hAnsi="Times New Roman" w:cs="Times New Roman"/>
          <w:sz w:val="24"/>
          <w:szCs w:val="24"/>
        </w:rPr>
        <w:t xml:space="preserve">m.E. </w:t>
      </w:r>
      <w:r w:rsidR="00D87ED8">
        <w:rPr>
          <w:rFonts w:ascii="Times New Roman" w:hAnsi="Times New Roman" w:cs="Times New Roman"/>
          <w:sz w:val="24"/>
          <w:szCs w:val="24"/>
        </w:rPr>
        <w:t>nicht pointiert genug, wenngleich</w:t>
      </w:r>
      <w:r w:rsidR="00237CAF">
        <w:rPr>
          <w:rFonts w:ascii="Times New Roman" w:hAnsi="Times New Roman" w:cs="Times New Roman"/>
          <w:sz w:val="24"/>
          <w:szCs w:val="24"/>
        </w:rPr>
        <w:t xml:space="preserve"> </w:t>
      </w:r>
      <w:r w:rsidR="002F117E">
        <w:rPr>
          <w:rFonts w:ascii="Times New Roman" w:hAnsi="Times New Roman" w:cs="Times New Roman"/>
          <w:sz w:val="24"/>
          <w:szCs w:val="24"/>
        </w:rPr>
        <w:t xml:space="preserve">es </w:t>
      </w:r>
      <w:r w:rsidR="00237CAF">
        <w:rPr>
          <w:rFonts w:ascii="Times New Roman" w:hAnsi="Times New Roman" w:cs="Times New Roman"/>
          <w:sz w:val="24"/>
          <w:szCs w:val="24"/>
        </w:rPr>
        <w:t>von der</w:t>
      </w:r>
      <w:r w:rsidR="00D87ED8">
        <w:rPr>
          <w:rFonts w:ascii="Times New Roman" w:hAnsi="Times New Roman" w:cs="Times New Roman"/>
          <w:sz w:val="24"/>
          <w:szCs w:val="24"/>
        </w:rPr>
        <w:t xml:space="preserve"> Paul</w:t>
      </w:r>
      <w:r w:rsidR="007B1B96">
        <w:rPr>
          <w:rFonts w:ascii="Times New Roman" w:hAnsi="Times New Roman" w:cs="Times New Roman"/>
          <w:sz w:val="24"/>
          <w:szCs w:val="24"/>
        </w:rPr>
        <w:t xml:space="preserve">us-Exegese </w:t>
      </w:r>
      <w:r w:rsidR="00237CAF">
        <w:rPr>
          <w:rFonts w:ascii="Times New Roman" w:hAnsi="Times New Roman" w:cs="Times New Roman"/>
          <w:sz w:val="24"/>
          <w:szCs w:val="24"/>
        </w:rPr>
        <w:t xml:space="preserve">her </w:t>
      </w:r>
      <w:r w:rsidR="007B1B96">
        <w:rPr>
          <w:rFonts w:ascii="Times New Roman" w:hAnsi="Times New Roman" w:cs="Times New Roman"/>
          <w:sz w:val="24"/>
          <w:szCs w:val="24"/>
        </w:rPr>
        <w:t>durchaus nicht abwegig ist. Hier würde ich aber nicht mit ihm gehen.</w:t>
      </w:r>
    </w:p>
    <w:p w14:paraId="62E2CB99" w14:textId="14A97F86" w:rsidR="006A0B01"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6A0B01" w:rsidRPr="00733971">
        <w:rPr>
          <w:rFonts w:ascii="Times New Roman" w:hAnsi="Times New Roman" w:cs="Times New Roman"/>
          <w:i/>
          <w:iCs/>
          <w:sz w:val="24"/>
          <w:szCs w:val="24"/>
        </w:rPr>
        <w:t>: War es für Sie eine große Umgewöhnung, Mitte der 90er Jahre von Bayern an den Rhein überzusiedeln?</w:t>
      </w:r>
    </w:p>
    <w:p w14:paraId="4F8E4F6D" w14:textId="7343ABCA" w:rsidR="006A0B01" w:rsidRDefault="006A0B01"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A10705">
        <w:rPr>
          <w:rFonts w:ascii="Times New Roman" w:hAnsi="Times New Roman" w:cs="Times New Roman"/>
          <w:sz w:val="24"/>
          <w:szCs w:val="24"/>
        </w:rPr>
        <w:t xml:space="preserve"> Damals fiel mir die Umgewöhnung nicht schwer, Mainz ist ja von Bayern auch gar nicht so weit weg. Heute fühle ich mich schon ein bisschen fremder, zurück nach Bayern will ich trotzdem nicht, auch Rheinhessen</w:t>
      </w:r>
      <w:r w:rsidR="007B1B96">
        <w:rPr>
          <w:rFonts w:ascii="Times New Roman" w:hAnsi="Times New Roman" w:cs="Times New Roman"/>
          <w:sz w:val="24"/>
          <w:szCs w:val="24"/>
        </w:rPr>
        <w:t xml:space="preserve"> und das Hessische (als Dialekt) gehört ja zu</w:t>
      </w:r>
      <w:r w:rsidR="00A10705">
        <w:rPr>
          <w:rFonts w:ascii="Times New Roman" w:hAnsi="Times New Roman" w:cs="Times New Roman"/>
          <w:sz w:val="24"/>
          <w:szCs w:val="24"/>
        </w:rPr>
        <w:t xml:space="preserve"> Deutschland (grinst).</w:t>
      </w:r>
    </w:p>
    <w:p w14:paraId="5956F3BB" w14:textId="5B3B404F" w:rsidR="006A0B01"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6A0B01" w:rsidRPr="00733971">
        <w:rPr>
          <w:rFonts w:ascii="Times New Roman" w:hAnsi="Times New Roman" w:cs="Times New Roman"/>
          <w:i/>
          <w:iCs/>
          <w:sz w:val="24"/>
          <w:szCs w:val="24"/>
        </w:rPr>
        <w:t xml:space="preserve">: </w:t>
      </w:r>
      <w:r w:rsidR="00B34D98" w:rsidRPr="00733971">
        <w:rPr>
          <w:rFonts w:ascii="Times New Roman" w:hAnsi="Times New Roman" w:cs="Times New Roman"/>
          <w:i/>
          <w:iCs/>
          <w:sz w:val="24"/>
          <w:szCs w:val="24"/>
        </w:rPr>
        <w:t xml:space="preserve">Ende der 90er/ </w:t>
      </w:r>
      <w:r w:rsidR="006A0B01" w:rsidRPr="00733971">
        <w:rPr>
          <w:rFonts w:ascii="Times New Roman" w:hAnsi="Times New Roman" w:cs="Times New Roman"/>
          <w:i/>
          <w:iCs/>
          <w:sz w:val="24"/>
          <w:szCs w:val="24"/>
        </w:rPr>
        <w:t>Anfang der 2000er Jahre ging das Gespenst der „Pfarrerschwemme“ durch die kirchlichen Personalabteilungen, Sie waren für die Beurteilung von geeigneten Bewerber*innen (mit-)verantwortlich. Denke</w:t>
      </w:r>
      <w:r w:rsidR="002F117E">
        <w:rPr>
          <w:rFonts w:ascii="Times New Roman" w:hAnsi="Times New Roman" w:cs="Times New Roman"/>
          <w:i/>
          <w:iCs/>
          <w:sz w:val="24"/>
          <w:szCs w:val="24"/>
        </w:rPr>
        <w:t>n</w:t>
      </w:r>
      <w:r w:rsidR="006A0B01" w:rsidRPr="00733971">
        <w:rPr>
          <w:rFonts w:ascii="Times New Roman" w:hAnsi="Times New Roman" w:cs="Times New Roman"/>
          <w:i/>
          <w:iCs/>
          <w:sz w:val="24"/>
          <w:szCs w:val="24"/>
        </w:rPr>
        <w:t xml:space="preserve"> Sie im Nachhinein, dass die Landeskirchen damals zu leichtfertig Menschen ausgesiebt ha</w:t>
      </w:r>
      <w:r w:rsidR="00F40773" w:rsidRPr="00733971">
        <w:rPr>
          <w:rFonts w:ascii="Times New Roman" w:hAnsi="Times New Roman" w:cs="Times New Roman"/>
          <w:i/>
          <w:iCs/>
          <w:sz w:val="24"/>
          <w:szCs w:val="24"/>
        </w:rPr>
        <w:t>b</w:t>
      </w:r>
      <w:r w:rsidR="006A0B01" w:rsidRPr="00733971">
        <w:rPr>
          <w:rFonts w:ascii="Times New Roman" w:hAnsi="Times New Roman" w:cs="Times New Roman"/>
          <w:i/>
          <w:iCs/>
          <w:sz w:val="24"/>
          <w:szCs w:val="24"/>
        </w:rPr>
        <w:t>en, die heute gebraucht würden?</w:t>
      </w:r>
    </w:p>
    <w:p w14:paraId="6E688743" w14:textId="410C62C1" w:rsidR="006A0B01" w:rsidRDefault="006A0B01"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A10705">
        <w:rPr>
          <w:rFonts w:ascii="Times New Roman" w:hAnsi="Times New Roman" w:cs="Times New Roman"/>
          <w:sz w:val="24"/>
          <w:szCs w:val="24"/>
        </w:rPr>
        <w:t xml:space="preserve"> </w:t>
      </w:r>
      <w:r w:rsidR="00977B5D">
        <w:rPr>
          <w:rFonts w:ascii="Times New Roman" w:hAnsi="Times New Roman" w:cs="Times New Roman"/>
          <w:sz w:val="24"/>
          <w:szCs w:val="24"/>
        </w:rPr>
        <w:t>Ziemlich uneingeschränkt - j</w:t>
      </w:r>
      <w:r w:rsidR="00A10705">
        <w:rPr>
          <w:rFonts w:ascii="Times New Roman" w:hAnsi="Times New Roman" w:cs="Times New Roman"/>
          <w:sz w:val="24"/>
          <w:szCs w:val="24"/>
        </w:rPr>
        <w:t xml:space="preserve">a. Das sage </w:t>
      </w:r>
      <w:r w:rsidR="00B34D98">
        <w:rPr>
          <w:rFonts w:ascii="Times New Roman" w:hAnsi="Times New Roman" w:cs="Times New Roman"/>
          <w:sz w:val="24"/>
          <w:szCs w:val="24"/>
        </w:rPr>
        <w:t xml:space="preserve">aber nicht nur ich, das sagen mittlerweile auch die meisten </w:t>
      </w:r>
      <w:r w:rsidR="00237CAF">
        <w:rPr>
          <w:rFonts w:ascii="Times New Roman" w:hAnsi="Times New Roman" w:cs="Times New Roman"/>
          <w:sz w:val="24"/>
          <w:szCs w:val="24"/>
        </w:rPr>
        <w:t xml:space="preserve">Verantwortlichen </w:t>
      </w:r>
      <w:r w:rsidR="00B34D98">
        <w:rPr>
          <w:rFonts w:ascii="Times New Roman" w:hAnsi="Times New Roman" w:cs="Times New Roman"/>
          <w:sz w:val="24"/>
          <w:szCs w:val="24"/>
        </w:rPr>
        <w:t xml:space="preserve">in den Kirchen. Vor allem die </w:t>
      </w:r>
      <w:r w:rsidR="003347C3">
        <w:rPr>
          <w:rFonts w:ascii="Times New Roman" w:hAnsi="Times New Roman" w:cs="Times New Roman"/>
          <w:sz w:val="24"/>
          <w:szCs w:val="24"/>
        </w:rPr>
        <w:t xml:space="preserve">schwache Begründung </w:t>
      </w:r>
      <w:r w:rsidR="00B34D98">
        <w:rPr>
          <w:rFonts w:ascii="Times New Roman" w:hAnsi="Times New Roman" w:cs="Times New Roman"/>
          <w:sz w:val="24"/>
          <w:szCs w:val="24"/>
        </w:rPr>
        <w:t>und die zerstörten Existenzen werfen ein schlechtes Licht auf die damalige Praxis.</w:t>
      </w:r>
    </w:p>
    <w:p w14:paraId="55C9ED2D" w14:textId="7AFAD078" w:rsidR="00E24BBB" w:rsidRDefault="00E24BBB"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Darüber hinaus halte ich das </w:t>
      </w:r>
      <w:r w:rsidR="003347C3">
        <w:rPr>
          <w:rFonts w:ascii="Times New Roman" w:hAnsi="Times New Roman" w:cs="Times New Roman"/>
          <w:sz w:val="24"/>
          <w:szCs w:val="24"/>
        </w:rPr>
        <w:t>auch von den Kirchen</w:t>
      </w:r>
      <w:r>
        <w:rPr>
          <w:rFonts w:ascii="Times New Roman" w:hAnsi="Times New Roman" w:cs="Times New Roman"/>
          <w:sz w:val="24"/>
          <w:szCs w:val="24"/>
        </w:rPr>
        <w:t xml:space="preserve"> übernommene Gendern des generischen Maskulinums für keine gute Entwicklung.</w:t>
      </w:r>
    </w:p>
    <w:p w14:paraId="63CF59E1" w14:textId="3D220AAA" w:rsidR="00E24BBB" w:rsidRPr="00733971" w:rsidRDefault="00E24BBB"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lastRenderedPageBreak/>
        <w:t>MW: Warum?</w:t>
      </w:r>
    </w:p>
    <w:p w14:paraId="5E000328" w14:textId="3BCF529A" w:rsidR="00E24BBB" w:rsidRDefault="00E24BBB"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Dietz: </w:t>
      </w:r>
      <w:r w:rsidR="003347C3">
        <w:rPr>
          <w:rFonts w:ascii="Times New Roman" w:hAnsi="Times New Roman" w:cs="Times New Roman"/>
          <w:sz w:val="24"/>
          <w:szCs w:val="24"/>
        </w:rPr>
        <w:t xml:space="preserve">Das Christliche erkennt man daran, dass es den Menschen in seiner ungeteilten Würde als Menschen sieht </w:t>
      </w:r>
      <w:r w:rsidR="00977B5D">
        <w:rPr>
          <w:rFonts w:ascii="Times New Roman" w:hAnsi="Times New Roman" w:cs="Times New Roman"/>
          <w:sz w:val="24"/>
          <w:szCs w:val="24"/>
        </w:rPr>
        <w:t xml:space="preserve">(ähnlich in der Stoa) </w:t>
      </w:r>
      <w:r w:rsidR="003347C3">
        <w:rPr>
          <w:rFonts w:ascii="Times New Roman" w:hAnsi="Times New Roman" w:cs="Times New Roman"/>
          <w:sz w:val="24"/>
          <w:szCs w:val="24"/>
        </w:rPr>
        <w:t xml:space="preserve">und ihn von der Logik seiner Selbstbespiegelung (Rasse, Kultur, Geschlecht etc.) wegbringen will. Deshalb kann da die Kirche nicht mitgehen. Noch weniger die Universität, weil sie den Auftrag hat, zum differenzierten Denken und zu reflektiertem Sprachgebrauch anzuleiten statt sich ideologisch </w:t>
      </w:r>
      <w:r w:rsidR="00237CAF">
        <w:rPr>
          <w:rFonts w:ascii="Times New Roman" w:hAnsi="Times New Roman" w:cs="Times New Roman"/>
          <w:sz w:val="24"/>
          <w:szCs w:val="24"/>
        </w:rPr>
        <w:t>zu formatieren</w:t>
      </w:r>
      <w:r w:rsidR="003347C3">
        <w:rPr>
          <w:rFonts w:ascii="Times New Roman" w:hAnsi="Times New Roman" w:cs="Times New Roman"/>
          <w:sz w:val="24"/>
          <w:szCs w:val="24"/>
        </w:rPr>
        <w:t xml:space="preserve">. </w:t>
      </w:r>
      <w:r>
        <w:rPr>
          <w:rFonts w:ascii="Times New Roman" w:hAnsi="Times New Roman" w:cs="Times New Roman"/>
          <w:sz w:val="24"/>
          <w:szCs w:val="24"/>
        </w:rPr>
        <w:t xml:space="preserve">An drei Unterscheidungen erkennt man, ob jemand sein </w:t>
      </w:r>
      <w:r w:rsidR="007B1B96">
        <w:rPr>
          <w:rFonts w:ascii="Times New Roman" w:hAnsi="Times New Roman" w:cs="Times New Roman"/>
          <w:sz w:val="24"/>
          <w:szCs w:val="24"/>
        </w:rPr>
        <w:t>S</w:t>
      </w:r>
      <w:r>
        <w:rPr>
          <w:rFonts w:ascii="Times New Roman" w:hAnsi="Times New Roman" w:cs="Times New Roman"/>
          <w:sz w:val="24"/>
          <w:szCs w:val="24"/>
        </w:rPr>
        <w:t xml:space="preserve">tudium </w:t>
      </w:r>
      <w:r w:rsidR="007B1B96">
        <w:rPr>
          <w:rFonts w:ascii="Times New Roman" w:hAnsi="Times New Roman" w:cs="Times New Roman"/>
          <w:sz w:val="24"/>
          <w:szCs w:val="24"/>
        </w:rPr>
        <w:t xml:space="preserve">(Theologie, Philosophie, Philologie/Linguistik) </w:t>
      </w:r>
      <w:r w:rsidR="00977B5D">
        <w:rPr>
          <w:rFonts w:ascii="Times New Roman" w:hAnsi="Times New Roman" w:cs="Times New Roman"/>
          <w:sz w:val="24"/>
          <w:szCs w:val="24"/>
        </w:rPr>
        <w:t>verstanden hat bzw. in der Lage ist es aufzunehmen:</w:t>
      </w:r>
    </w:p>
    <w:p w14:paraId="29C88C39" w14:textId="77777777" w:rsidR="003347C3" w:rsidRDefault="007B1B96" w:rsidP="00E24BB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E24BBB">
        <w:rPr>
          <w:rFonts w:ascii="Times New Roman" w:hAnsi="Times New Roman" w:cs="Times New Roman"/>
          <w:sz w:val="24"/>
          <w:szCs w:val="24"/>
        </w:rPr>
        <w:t>er Unterscheidung von Gesetz und Evangelium</w:t>
      </w:r>
    </w:p>
    <w:p w14:paraId="53D66F6C" w14:textId="61D8C691" w:rsidR="003347C3" w:rsidRDefault="003347C3" w:rsidP="003347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(das Evangelium wird gern ins Gesetzliche zurückgebogen</w:t>
      </w:r>
      <w:r w:rsidR="00AD109E">
        <w:rPr>
          <w:rFonts w:ascii="Times New Roman" w:hAnsi="Times New Roman" w:cs="Times New Roman"/>
          <w:sz w:val="24"/>
          <w:szCs w:val="24"/>
        </w:rPr>
        <w:t>; für Luther war es eine fundamentale Einsicht, dass das Wort Gottes zweierlei Gestalt</w:t>
      </w:r>
      <w:r w:rsidR="00237CAF">
        <w:rPr>
          <w:rFonts w:ascii="Times New Roman" w:hAnsi="Times New Roman" w:cs="Times New Roman"/>
          <w:sz w:val="24"/>
          <w:szCs w:val="24"/>
        </w:rPr>
        <w:t>en</w:t>
      </w:r>
      <w:r w:rsidR="00AD109E">
        <w:rPr>
          <w:rFonts w:ascii="Times New Roman" w:hAnsi="Times New Roman" w:cs="Times New Roman"/>
          <w:sz w:val="24"/>
          <w:szCs w:val="24"/>
        </w:rPr>
        <w:t xml:space="preserve"> hat, die nicht aufeinander zurückzuführen sind; nur das Evangelium befreit, das den reinen Zuspruch bewahrt</w:t>
      </w:r>
      <w:r>
        <w:rPr>
          <w:rFonts w:ascii="Times New Roman" w:hAnsi="Times New Roman" w:cs="Times New Roman"/>
          <w:sz w:val="24"/>
          <w:szCs w:val="24"/>
        </w:rPr>
        <w:t>)</w:t>
      </w:r>
    </w:p>
    <w:p w14:paraId="77473B70" w14:textId="647D527B" w:rsidR="00E24BBB" w:rsidRDefault="00E24BBB" w:rsidP="003347C3">
      <w:pPr>
        <w:pStyle w:val="ListParagraph"/>
        <w:spacing w:line="360" w:lineRule="auto"/>
        <w:jc w:val="both"/>
        <w:rPr>
          <w:rFonts w:ascii="Times New Roman" w:hAnsi="Times New Roman" w:cs="Times New Roman"/>
          <w:sz w:val="24"/>
          <w:szCs w:val="24"/>
        </w:rPr>
      </w:pPr>
    </w:p>
    <w:p w14:paraId="69410CD6" w14:textId="77777777" w:rsidR="003347C3" w:rsidRDefault="007B1B96" w:rsidP="00E24BB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E24BBB">
        <w:rPr>
          <w:rFonts w:ascii="Times New Roman" w:hAnsi="Times New Roman" w:cs="Times New Roman"/>
          <w:sz w:val="24"/>
          <w:szCs w:val="24"/>
        </w:rPr>
        <w:t>er Unterscheidung von Willens- und Handlungsfreiheit</w:t>
      </w:r>
    </w:p>
    <w:p w14:paraId="21B07F47" w14:textId="00558495" w:rsidR="003347C3" w:rsidRDefault="003347C3" w:rsidP="003347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(tun können, was man will, klärt nicht die – viel spannendere </w:t>
      </w:r>
      <w:r w:rsidR="00237CAF">
        <w:rPr>
          <w:rFonts w:ascii="Times New Roman" w:hAnsi="Times New Roman" w:cs="Times New Roman"/>
          <w:sz w:val="24"/>
          <w:szCs w:val="24"/>
        </w:rPr>
        <w:t xml:space="preserve">– </w:t>
      </w:r>
      <w:r>
        <w:rPr>
          <w:rFonts w:ascii="Times New Roman" w:hAnsi="Times New Roman" w:cs="Times New Roman"/>
          <w:sz w:val="24"/>
          <w:szCs w:val="24"/>
        </w:rPr>
        <w:t>Frage, ob man im Kern seines Wollens frei ist</w:t>
      </w:r>
      <w:r w:rsidR="00AD109E">
        <w:rPr>
          <w:rFonts w:ascii="Times New Roman" w:hAnsi="Times New Roman" w:cs="Times New Roman"/>
          <w:sz w:val="24"/>
          <w:szCs w:val="24"/>
        </w:rPr>
        <w:t>; erst Schopenhauer hat in seiner berühmten Preisschrift von 1837</w:t>
      </w:r>
      <w:r w:rsidR="00977B5D">
        <w:rPr>
          <w:rFonts w:ascii="Times New Roman" w:hAnsi="Times New Roman" w:cs="Times New Roman"/>
          <w:sz w:val="24"/>
          <w:szCs w:val="24"/>
        </w:rPr>
        <w:t>/39</w:t>
      </w:r>
      <w:r w:rsidR="00AD109E">
        <w:rPr>
          <w:rFonts w:ascii="Times New Roman" w:hAnsi="Times New Roman" w:cs="Times New Roman"/>
          <w:sz w:val="24"/>
          <w:szCs w:val="24"/>
        </w:rPr>
        <w:t xml:space="preserve"> diese Differenz klar herausgestellt; schon Luther geht es 1525 um die Willensstruktur, die Erasmus sehr optimistisch sieht, vielleicht ein wenig naiv</w:t>
      </w:r>
      <w:r>
        <w:rPr>
          <w:rFonts w:ascii="Times New Roman" w:hAnsi="Times New Roman" w:cs="Times New Roman"/>
          <w:sz w:val="24"/>
          <w:szCs w:val="24"/>
        </w:rPr>
        <w:t>)</w:t>
      </w:r>
    </w:p>
    <w:p w14:paraId="5E0FC604" w14:textId="77777777" w:rsidR="003347C3" w:rsidRPr="003347C3" w:rsidRDefault="003347C3" w:rsidP="003347C3">
      <w:pPr>
        <w:spacing w:line="360" w:lineRule="auto"/>
        <w:jc w:val="both"/>
        <w:rPr>
          <w:rFonts w:ascii="Times New Roman" w:hAnsi="Times New Roman" w:cs="Times New Roman"/>
          <w:sz w:val="24"/>
          <w:szCs w:val="24"/>
        </w:rPr>
      </w:pPr>
    </w:p>
    <w:p w14:paraId="0FF110B7" w14:textId="72F405B2" w:rsidR="00E24BBB" w:rsidRDefault="007B1B96" w:rsidP="00E24BB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E24BBB">
        <w:rPr>
          <w:rFonts w:ascii="Times New Roman" w:hAnsi="Times New Roman" w:cs="Times New Roman"/>
          <w:sz w:val="24"/>
          <w:szCs w:val="24"/>
        </w:rPr>
        <w:t>er Unterscheidung von Genus und Sexus</w:t>
      </w:r>
    </w:p>
    <w:p w14:paraId="168B8211" w14:textId="75801784" w:rsidR="003347C3" w:rsidRDefault="003347C3" w:rsidP="003347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(das </w:t>
      </w:r>
      <w:r w:rsidRPr="00AD109E">
        <w:rPr>
          <w:rFonts w:ascii="Times New Roman" w:hAnsi="Times New Roman" w:cs="Times New Roman"/>
          <w:i/>
          <w:iCs/>
          <w:sz w:val="24"/>
          <w:szCs w:val="24"/>
        </w:rPr>
        <w:t>genus</w:t>
      </w:r>
      <w:r>
        <w:rPr>
          <w:rFonts w:ascii="Times New Roman" w:hAnsi="Times New Roman" w:cs="Times New Roman"/>
          <w:sz w:val="24"/>
          <w:szCs w:val="24"/>
        </w:rPr>
        <w:t xml:space="preserve"> als sprachliches Geschlecht hat weder mit </w:t>
      </w:r>
      <w:r w:rsidRPr="00AD109E">
        <w:rPr>
          <w:rFonts w:ascii="Times New Roman" w:hAnsi="Times New Roman" w:cs="Times New Roman"/>
          <w:i/>
          <w:iCs/>
          <w:sz w:val="24"/>
          <w:szCs w:val="24"/>
        </w:rPr>
        <w:t>sex</w:t>
      </w:r>
      <w:r>
        <w:rPr>
          <w:rFonts w:ascii="Times New Roman" w:hAnsi="Times New Roman" w:cs="Times New Roman"/>
          <w:sz w:val="24"/>
          <w:szCs w:val="24"/>
        </w:rPr>
        <w:t xml:space="preserve"> noch mit </w:t>
      </w:r>
      <w:r w:rsidRPr="00AD109E">
        <w:rPr>
          <w:rFonts w:ascii="Times New Roman" w:hAnsi="Times New Roman" w:cs="Times New Roman"/>
          <w:i/>
          <w:iCs/>
          <w:sz w:val="24"/>
          <w:szCs w:val="24"/>
        </w:rPr>
        <w:t>gender</w:t>
      </w:r>
      <w:r>
        <w:rPr>
          <w:rFonts w:ascii="Times New Roman" w:hAnsi="Times New Roman" w:cs="Times New Roman"/>
          <w:sz w:val="24"/>
          <w:szCs w:val="24"/>
        </w:rPr>
        <w:t xml:space="preserve"> zu tun; es ermöglicht </w:t>
      </w:r>
      <w:r w:rsidR="00203429">
        <w:rPr>
          <w:rFonts w:ascii="Times New Roman" w:hAnsi="Times New Roman" w:cs="Times New Roman"/>
          <w:sz w:val="24"/>
          <w:szCs w:val="24"/>
        </w:rPr>
        <w:t>geschlechts</w:t>
      </w:r>
      <w:r>
        <w:rPr>
          <w:rFonts w:ascii="Times New Roman" w:hAnsi="Times New Roman" w:cs="Times New Roman"/>
          <w:sz w:val="24"/>
          <w:szCs w:val="24"/>
        </w:rPr>
        <w:t>übergreifendes</w:t>
      </w:r>
      <w:r w:rsidR="00AD109E">
        <w:rPr>
          <w:rFonts w:ascii="Times New Roman" w:hAnsi="Times New Roman" w:cs="Times New Roman"/>
          <w:sz w:val="24"/>
          <w:szCs w:val="24"/>
        </w:rPr>
        <w:t>, d.h. wirklich inklusives</w:t>
      </w:r>
      <w:r>
        <w:rPr>
          <w:rFonts w:ascii="Times New Roman" w:hAnsi="Times New Roman" w:cs="Times New Roman"/>
          <w:sz w:val="24"/>
          <w:szCs w:val="24"/>
        </w:rPr>
        <w:t xml:space="preserve"> Sprechen </w:t>
      </w:r>
      <w:r w:rsidR="00AD109E">
        <w:rPr>
          <w:rFonts w:ascii="Times New Roman" w:hAnsi="Times New Roman" w:cs="Times New Roman"/>
          <w:sz w:val="24"/>
          <w:szCs w:val="24"/>
        </w:rPr>
        <w:t>über</w:t>
      </w:r>
      <w:r>
        <w:rPr>
          <w:rFonts w:ascii="Times New Roman" w:hAnsi="Times New Roman" w:cs="Times New Roman"/>
          <w:sz w:val="24"/>
          <w:szCs w:val="24"/>
        </w:rPr>
        <w:t xml:space="preserve"> Personen</w:t>
      </w:r>
      <w:r w:rsidR="00AD109E">
        <w:rPr>
          <w:rFonts w:ascii="Times New Roman" w:hAnsi="Times New Roman" w:cs="Times New Roman"/>
          <w:sz w:val="24"/>
          <w:szCs w:val="24"/>
        </w:rPr>
        <w:t>,</w:t>
      </w:r>
      <w:r>
        <w:rPr>
          <w:rFonts w:ascii="Times New Roman" w:hAnsi="Times New Roman" w:cs="Times New Roman"/>
          <w:sz w:val="24"/>
          <w:szCs w:val="24"/>
        </w:rPr>
        <w:t xml:space="preserve"> wobei „die Person“ freilich auch ein Mann sein kann, und „der Gast“ </w:t>
      </w:r>
      <w:r w:rsidR="00AD109E">
        <w:rPr>
          <w:rFonts w:ascii="Times New Roman" w:hAnsi="Times New Roman" w:cs="Times New Roman"/>
          <w:sz w:val="24"/>
          <w:szCs w:val="24"/>
        </w:rPr>
        <w:t>natürlich</w:t>
      </w:r>
      <w:r>
        <w:rPr>
          <w:rFonts w:ascii="Times New Roman" w:hAnsi="Times New Roman" w:cs="Times New Roman"/>
          <w:sz w:val="24"/>
          <w:szCs w:val="24"/>
        </w:rPr>
        <w:t xml:space="preserve"> auch eine Frau; entscheidend ist, dass man nicht mit der „Hermeneutik des </w:t>
      </w:r>
      <w:r w:rsidR="00AD109E">
        <w:rPr>
          <w:rFonts w:ascii="Times New Roman" w:hAnsi="Times New Roman" w:cs="Times New Roman"/>
          <w:sz w:val="24"/>
          <w:szCs w:val="24"/>
        </w:rPr>
        <w:t>[Exklusions-]</w:t>
      </w:r>
      <w:r w:rsidR="00203429">
        <w:rPr>
          <w:rFonts w:ascii="Times New Roman" w:hAnsi="Times New Roman" w:cs="Times New Roman"/>
          <w:sz w:val="24"/>
          <w:szCs w:val="24"/>
        </w:rPr>
        <w:t xml:space="preserve"> </w:t>
      </w:r>
      <w:r w:rsidR="00AD109E">
        <w:rPr>
          <w:rFonts w:ascii="Times New Roman" w:hAnsi="Times New Roman" w:cs="Times New Roman"/>
          <w:sz w:val="24"/>
          <w:szCs w:val="24"/>
        </w:rPr>
        <w:t>Verdachts“ an die Sprache herangeht - sie somit vergewaltigt und verhunzt (leichter zu lernen wird sie dadurch übrigens auch nicht – weder für In- noch für Ausländer); ideologische Umerziehungsintentionen sind an der Uni meiner Meinung nach ein absolutes Tabu.</w:t>
      </w:r>
    </w:p>
    <w:p w14:paraId="7A801876" w14:textId="7D783903" w:rsidR="00E24BBB" w:rsidRPr="00E24BBB" w:rsidRDefault="00E24BBB" w:rsidP="00E24BBB">
      <w:pPr>
        <w:spacing w:line="360" w:lineRule="auto"/>
        <w:jc w:val="both"/>
        <w:rPr>
          <w:rFonts w:ascii="Times New Roman" w:hAnsi="Times New Roman" w:cs="Times New Roman"/>
          <w:sz w:val="24"/>
          <w:szCs w:val="24"/>
        </w:rPr>
      </w:pPr>
      <w:r>
        <w:rPr>
          <w:rFonts w:ascii="Times New Roman" w:hAnsi="Times New Roman" w:cs="Times New Roman"/>
          <w:sz w:val="24"/>
          <w:szCs w:val="24"/>
        </w:rPr>
        <w:t>Übrigens steht die</w:t>
      </w:r>
      <w:r w:rsidR="007B1B96">
        <w:rPr>
          <w:rFonts w:ascii="Times New Roman" w:hAnsi="Times New Roman" w:cs="Times New Roman"/>
          <w:sz w:val="24"/>
          <w:szCs w:val="24"/>
        </w:rPr>
        <w:t xml:space="preserve"> Gender-Neusprech-/Neuschreib-Option wie schon die inklusive S</w:t>
      </w:r>
      <w:r>
        <w:rPr>
          <w:rFonts w:ascii="Times New Roman" w:hAnsi="Times New Roman" w:cs="Times New Roman"/>
          <w:sz w:val="24"/>
          <w:szCs w:val="24"/>
        </w:rPr>
        <w:t xml:space="preserve">prachregelung in der schlechten Tradition der 30er Jahre, als die Nazis </w:t>
      </w:r>
      <w:r w:rsidR="00AD109E">
        <w:rPr>
          <w:rFonts w:ascii="Times New Roman" w:hAnsi="Times New Roman" w:cs="Times New Roman"/>
          <w:sz w:val="24"/>
          <w:szCs w:val="24"/>
        </w:rPr>
        <w:t>(</w:t>
      </w:r>
      <w:r w:rsidR="00C01A40">
        <w:rPr>
          <w:rFonts w:ascii="Times New Roman" w:hAnsi="Times New Roman" w:cs="Times New Roman"/>
          <w:sz w:val="24"/>
          <w:szCs w:val="24"/>
        </w:rPr>
        <w:t xml:space="preserve">J. </w:t>
      </w:r>
      <w:r w:rsidR="00AD109E">
        <w:rPr>
          <w:rFonts w:ascii="Times New Roman" w:hAnsi="Times New Roman" w:cs="Times New Roman"/>
          <w:sz w:val="24"/>
          <w:szCs w:val="24"/>
        </w:rPr>
        <w:t>Goebbels z.B.)</w:t>
      </w:r>
      <w:r>
        <w:rPr>
          <w:rFonts w:ascii="Times New Roman" w:hAnsi="Times New Roman" w:cs="Times New Roman"/>
          <w:sz w:val="24"/>
          <w:szCs w:val="24"/>
        </w:rPr>
        <w:t xml:space="preserve"> begannen von </w:t>
      </w:r>
      <w:r w:rsidR="007B1B96" w:rsidRPr="00AD109E">
        <w:rPr>
          <w:rFonts w:ascii="Times New Roman" w:hAnsi="Times New Roman" w:cs="Times New Roman"/>
          <w:i/>
          <w:iCs/>
          <w:sz w:val="24"/>
          <w:szCs w:val="24"/>
        </w:rPr>
        <w:t>(Volks-)Genossen und Genossinnen</w:t>
      </w:r>
      <w:r w:rsidR="007B1B96">
        <w:rPr>
          <w:rFonts w:ascii="Times New Roman" w:hAnsi="Times New Roman" w:cs="Times New Roman"/>
          <w:sz w:val="24"/>
          <w:szCs w:val="24"/>
        </w:rPr>
        <w:t xml:space="preserve"> </w:t>
      </w:r>
      <w:r w:rsidR="00AD109E">
        <w:rPr>
          <w:rFonts w:ascii="Times New Roman" w:hAnsi="Times New Roman" w:cs="Times New Roman"/>
          <w:sz w:val="24"/>
          <w:szCs w:val="24"/>
        </w:rPr>
        <w:t>r</w:t>
      </w:r>
      <w:r>
        <w:rPr>
          <w:rFonts w:ascii="Times New Roman" w:hAnsi="Times New Roman" w:cs="Times New Roman"/>
          <w:sz w:val="24"/>
          <w:szCs w:val="24"/>
        </w:rPr>
        <w:t xml:space="preserve">eden, worüber sich damals schon Karl </w:t>
      </w:r>
      <w:r>
        <w:rPr>
          <w:rFonts w:ascii="Times New Roman" w:hAnsi="Times New Roman" w:cs="Times New Roman"/>
          <w:sz w:val="24"/>
          <w:szCs w:val="24"/>
        </w:rPr>
        <w:lastRenderedPageBreak/>
        <w:t>Valentin z</w:t>
      </w:r>
      <w:r w:rsidR="007B1B96">
        <w:rPr>
          <w:rFonts w:ascii="Times New Roman" w:hAnsi="Times New Roman" w:cs="Times New Roman"/>
          <w:sz w:val="24"/>
          <w:szCs w:val="24"/>
        </w:rPr>
        <w:t xml:space="preserve">.B. in seiner fiktiven </w:t>
      </w:r>
      <w:r w:rsidR="00C01A40">
        <w:rPr>
          <w:rFonts w:ascii="Times New Roman" w:hAnsi="Times New Roman" w:cs="Times New Roman"/>
          <w:sz w:val="24"/>
          <w:szCs w:val="24"/>
        </w:rPr>
        <w:t>‚</w:t>
      </w:r>
      <w:r w:rsidR="007B1B96">
        <w:rPr>
          <w:rFonts w:ascii="Times New Roman" w:hAnsi="Times New Roman" w:cs="Times New Roman"/>
          <w:sz w:val="24"/>
          <w:szCs w:val="24"/>
        </w:rPr>
        <w:t>Vereinsrede</w:t>
      </w:r>
      <w:r w:rsidR="00C01A40">
        <w:rPr>
          <w:rFonts w:ascii="Times New Roman" w:hAnsi="Times New Roman" w:cs="Times New Roman"/>
          <w:sz w:val="24"/>
          <w:szCs w:val="24"/>
        </w:rPr>
        <w:t>‘</w:t>
      </w:r>
      <w:r w:rsidR="007B1B96">
        <w:rPr>
          <w:rFonts w:ascii="Times New Roman" w:hAnsi="Times New Roman" w:cs="Times New Roman"/>
          <w:sz w:val="24"/>
          <w:szCs w:val="24"/>
        </w:rPr>
        <w:t xml:space="preserve"> </w:t>
      </w:r>
      <w:r>
        <w:rPr>
          <w:rFonts w:ascii="Times New Roman" w:hAnsi="Times New Roman" w:cs="Times New Roman"/>
          <w:sz w:val="24"/>
          <w:szCs w:val="24"/>
        </w:rPr>
        <w:t>lustig mach</w:t>
      </w:r>
      <w:r w:rsidR="007B1B96">
        <w:rPr>
          <w:rFonts w:ascii="Times New Roman" w:hAnsi="Times New Roman" w:cs="Times New Roman"/>
          <w:sz w:val="24"/>
          <w:szCs w:val="24"/>
        </w:rPr>
        <w:t>t</w:t>
      </w:r>
      <w:r>
        <w:rPr>
          <w:rFonts w:ascii="Times New Roman" w:hAnsi="Times New Roman" w:cs="Times New Roman"/>
          <w:sz w:val="24"/>
          <w:szCs w:val="24"/>
        </w:rPr>
        <w:t>e</w:t>
      </w:r>
      <w:r w:rsidR="007B1B96">
        <w:rPr>
          <w:rFonts w:ascii="Times New Roman" w:hAnsi="Times New Roman" w:cs="Times New Roman"/>
          <w:sz w:val="24"/>
          <w:szCs w:val="24"/>
        </w:rPr>
        <w:t xml:space="preserve"> („Liebe Gästinnen und Gäste“).</w:t>
      </w:r>
      <w:r w:rsidR="004D3D49">
        <w:rPr>
          <w:rFonts w:ascii="Times New Roman" w:hAnsi="Times New Roman" w:cs="Times New Roman"/>
          <w:sz w:val="24"/>
          <w:szCs w:val="24"/>
        </w:rPr>
        <w:t xml:space="preserve"> Seinerzeit h</w:t>
      </w:r>
      <w:r w:rsidR="00C01A40">
        <w:rPr>
          <w:rFonts w:ascii="Times New Roman" w:hAnsi="Times New Roman" w:cs="Times New Roman"/>
          <w:sz w:val="24"/>
          <w:szCs w:val="24"/>
        </w:rPr>
        <w:t>at man noch herzhaft über abstruse Sprachverhunzung gelacht – heute wird es kurzerhand gemacht.</w:t>
      </w:r>
    </w:p>
    <w:p w14:paraId="0E4E7D1C" w14:textId="17414F77" w:rsidR="007447A3"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6A0B01" w:rsidRPr="00733971">
        <w:rPr>
          <w:rFonts w:ascii="Times New Roman" w:hAnsi="Times New Roman" w:cs="Times New Roman"/>
          <w:i/>
          <w:iCs/>
          <w:sz w:val="24"/>
          <w:szCs w:val="24"/>
        </w:rPr>
        <w:t>: W</w:t>
      </w:r>
      <w:r w:rsidR="00F40773" w:rsidRPr="00733971">
        <w:rPr>
          <w:rFonts w:ascii="Times New Roman" w:hAnsi="Times New Roman" w:cs="Times New Roman"/>
          <w:i/>
          <w:iCs/>
          <w:sz w:val="24"/>
          <w:szCs w:val="24"/>
        </w:rPr>
        <w:t>ovon waren</w:t>
      </w:r>
      <w:r w:rsidR="006A0B01" w:rsidRPr="00733971">
        <w:rPr>
          <w:rFonts w:ascii="Times New Roman" w:hAnsi="Times New Roman" w:cs="Times New Roman"/>
          <w:i/>
          <w:iCs/>
          <w:sz w:val="24"/>
          <w:szCs w:val="24"/>
        </w:rPr>
        <w:t xml:space="preserve"> Sie in den letzten 25 Jahren als Professor am meisten genervt?</w:t>
      </w:r>
    </w:p>
    <w:p w14:paraId="5944136C" w14:textId="6942A59D" w:rsidR="005E1CE3" w:rsidRDefault="006A0B01"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B34D98">
        <w:rPr>
          <w:rFonts w:ascii="Times New Roman" w:hAnsi="Times New Roman" w:cs="Times New Roman"/>
          <w:sz w:val="24"/>
          <w:szCs w:val="24"/>
        </w:rPr>
        <w:t xml:space="preserve"> 1. </w:t>
      </w:r>
      <w:r w:rsidR="005E1CE3">
        <w:rPr>
          <w:rFonts w:ascii="Times New Roman" w:hAnsi="Times New Roman" w:cs="Times New Roman"/>
          <w:sz w:val="24"/>
          <w:szCs w:val="24"/>
        </w:rPr>
        <w:t xml:space="preserve">Die </w:t>
      </w:r>
      <w:r w:rsidR="00685CCC">
        <w:rPr>
          <w:rFonts w:ascii="Times New Roman" w:hAnsi="Times New Roman" w:cs="Times New Roman"/>
          <w:sz w:val="24"/>
          <w:szCs w:val="24"/>
        </w:rPr>
        <w:t xml:space="preserve">universitäre </w:t>
      </w:r>
      <w:r w:rsidR="005E1CE3">
        <w:rPr>
          <w:rFonts w:ascii="Times New Roman" w:hAnsi="Times New Roman" w:cs="Times New Roman"/>
          <w:sz w:val="24"/>
          <w:szCs w:val="24"/>
        </w:rPr>
        <w:t>Umsetzung der Bologna-Reform (</w:t>
      </w:r>
      <w:r w:rsidR="004D3D49">
        <w:rPr>
          <w:rFonts w:ascii="Times New Roman" w:hAnsi="Times New Roman" w:cs="Times New Roman"/>
          <w:sz w:val="24"/>
          <w:szCs w:val="24"/>
        </w:rPr>
        <w:t xml:space="preserve">1999ff, </w:t>
      </w:r>
      <w:r w:rsidR="005E1CE3">
        <w:rPr>
          <w:rFonts w:ascii="Times New Roman" w:hAnsi="Times New Roman" w:cs="Times New Roman"/>
          <w:sz w:val="24"/>
          <w:szCs w:val="24"/>
        </w:rPr>
        <w:t xml:space="preserve">auf Bundesebene durch </w:t>
      </w:r>
      <w:r w:rsidR="00685CCC">
        <w:rPr>
          <w:rFonts w:ascii="Times New Roman" w:hAnsi="Times New Roman" w:cs="Times New Roman"/>
          <w:sz w:val="24"/>
          <w:szCs w:val="24"/>
        </w:rPr>
        <w:t xml:space="preserve">Ministerin </w:t>
      </w:r>
      <w:r w:rsidR="005E1CE3">
        <w:rPr>
          <w:rFonts w:ascii="Times New Roman" w:hAnsi="Times New Roman" w:cs="Times New Roman"/>
          <w:sz w:val="24"/>
          <w:szCs w:val="24"/>
        </w:rPr>
        <w:t xml:space="preserve">Bulmahn u.a. eingeführt) </w:t>
      </w:r>
      <w:r w:rsidR="004D3D49">
        <w:rPr>
          <w:rFonts w:ascii="Times New Roman" w:hAnsi="Times New Roman" w:cs="Times New Roman"/>
          <w:sz w:val="24"/>
          <w:szCs w:val="24"/>
        </w:rPr>
        <w:t xml:space="preserve">mit B.A./M.A. und modularisiertem Studium </w:t>
      </w:r>
      <w:r w:rsidR="005E1CE3">
        <w:rPr>
          <w:rFonts w:ascii="Times New Roman" w:hAnsi="Times New Roman" w:cs="Times New Roman"/>
          <w:sz w:val="24"/>
          <w:szCs w:val="24"/>
        </w:rPr>
        <w:t xml:space="preserve">hat nicht nur die Freiheit der Universität erheblich beschädigt, sondern auch die eigenständige Organisation des Studiums, die Freiheit des Lehrens und Lernens </w:t>
      </w:r>
      <w:r w:rsidR="00587C51">
        <w:rPr>
          <w:rFonts w:ascii="Times New Roman" w:hAnsi="Times New Roman" w:cs="Times New Roman"/>
          <w:sz w:val="24"/>
          <w:szCs w:val="24"/>
        </w:rPr>
        <w:t>massiv</w:t>
      </w:r>
      <w:r w:rsidR="005E1CE3">
        <w:rPr>
          <w:rFonts w:ascii="Times New Roman" w:hAnsi="Times New Roman" w:cs="Times New Roman"/>
          <w:sz w:val="24"/>
          <w:szCs w:val="24"/>
        </w:rPr>
        <w:t xml:space="preserve"> beschränkt, mit der Tendenz zur Verschulung und Reglementierung (</w:t>
      </w:r>
      <w:r w:rsidR="004D3D49">
        <w:rPr>
          <w:rFonts w:ascii="Times New Roman" w:hAnsi="Times New Roman" w:cs="Times New Roman"/>
          <w:sz w:val="24"/>
          <w:szCs w:val="24"/>
        </w:rPr>
        <w:t xml:space="preserve">zweifellos </w:t>
      </w:r>
      <w:r w:rsidR="005E1CE3">
        <w:rPr>
          <w:rFonts w:ascii="Times New Roman" w:hAnsi="Times New Roman" w:cs="Times New Roman"/>
          <w:sz w:val="24"/>
          <w:szCs w:val="24"/>
        </w:rPr>
        <w:t>ein Vorteil nur für die ganz Schwachen, zur Selbstorganisation Unfähigen)</w:t>
      </w:r>
      <w:r w:rsidR="00977B5D">
        <w:rPr>
          <w:rFonts w:ascii="Times New Roman" w:hAnsi="Times New Roman" w:cs="Times New Roman"/>
          <w:sz w:val="24"/>
          <w:szCs w:val="24"/>
        </w:rPr>
        <w:t>. E</w:t>
      </w:r>
      <w:r w:rsidR="005E1CE3">
        <w:rPr>
          <w:rFonts w:ascii="Times New Roman" w:hAnsi="Times New Roman" w:cs="Times New Roman"/>
          <w:sz w:val="24"/>
          <w:szCs w:val="24"/>
        </w:rPr>
        <w:t xml:space="preserve">in Kollege der Kath. Fakultät (aus dem N.T.) hatte </w:t>
      </w:r>
      <w:r w:rsidR="00685CCC">
        <w:rPr>
          <w:rFonts w:ascii="Times New Roman" w:hAnsi="Times New Roman" w:cs="Times New Roman"/>
          <w:sz w:val="24"/>
          <w:szCs w:val="24"/>
        </w:rPr>
        <w:t>2009 infolge der modularisierungsbedingten Nivellierung</w:t>
      </w:r>
      <w:r w:rsidR="005E1CE3">
        <w:rPr>
          <w:rFonts w:ascii="Times New Roman" w:hAnsi="Times New Roman" w:cs="Times New Roman"/>
          <w:sz w:val="24"/>
          <w:szCs w:val="24"/>
        </w:rPr>
        <w:t xml:space="preserve"> sogar seinen Dienst quittiert. </w:t>
      </w:r>
      <w:r w:rsidR="004D3D49">
        <w:rPr>
          <w:rFonts w:ascii="Times New Roman" w:hAnsi="Times New Roman" w:cs="Times New Roman"/>
          <w:sz w:val="24"/>
          <w:szCs w:val="24"/>
        </w:rPr>
        <w:t xml:space="preserve">Als Student konnte ich </w:t>
      </w:r>
      <w:r w:rsidR="005E1CE3">
        <w:rPr>
          <w:rFonts w:ascii="Times New Roman" w:hAnsi="Times New Roman" w:cs="Times New Roman"/>
          <w:sz w:val="24"/>
          <w:szCs w:val="24"/>
        </w:rPr>
        <w:t xml:space="preserve">in den Siebzigerjahren noch unter ganz Bologna-freien Bedingungen Theologie und Philosophie studieren, mir alles selber aussuchen, was und wer mir gefiel. Das habe ich </w:t>
      </w:r>
      <w:r w:rsidR="004D3D49">
        <w:rPr>
          <w:rFonts w:ascii="Times New Roman" w:hAnsi="Times New Roman" w:cs="Times New Roman"/>
          <w:sz w:val="24"/>
          <w:szCs w:val="24"/>
        </w:rPr>
        <w:t xml:space="preserve">sehr </w:t>
      </w:r>
      <w:r w:rsidR="005E1CE3">
        <w:rPr>
          <w:rFonts w:ascii="Times New Roman" w:hAnsi="Times New Roman" w:cs="Times New Roman"/>
          <w:sz w:val="24"/>
          <w:szCs w:val="24"/>
        </w:rPr>
        <w:t>genossen.</w:t>
      </w:r>
    </w:p>
    <w:p w14:paraId="25695E30" w14:textId="2CA45504" w:rsidR="006A0B01" w:rsidRDefault="005E1CE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2. Störend fand ich manche Verwaltungsgeschäfte und z</w:t>
      </w:r>
      <w:r w:rsidR="00B34D98">
        <w:rPr>
          <w:rFonts w:ascii="Times New Roman" w:hAnsi="Times New Roman" w:cs="Times New Roman"/>
          <w:sz w:val="24"/>
          <w:szCs w:val="24"/>
        </w:rPr>
        <w:t>u lange Sitzungen (</w:t>
      </w:r>
      <w:r w:rsidR="00C01A40">
        <w:rPr>
          <w:rFonts w:ascii="Times New Roman" w:hAnsi="Times New Roman" w:cs="Times New Roman"/>
          <w:sz w:val="24"/>
          <w:szCs w:val="24"/>
        </w:rPr>
        <w:t xml:space="preserve">z.B. </w:t>
      </w:r>
      <w:r w:rsidR="00B34D98">
        <w:rPr>
          <w:rFonts w:ascii="Times New Roman" w:hAnsi="Times New Roman" w:cs="Times New Roman"/>
          <w:sz w:val="24"/>
          <w:szCs w:val="24"/>
        </w:rPr>
        <w:t>Promotions- und Habilitationsausschüsse)</w:t>
      </w:r>
    </w:p>
    <w:p w14:paraId="1BA5EADE" w14:textId="0C1F0A59" w:rsidR="00B34D98" w:rsidRDefault="005E1CE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B34D98">
        <w:rPr>
          <w:rFonts w:ascii="Times New Roman" w:hAnsi="Times New Roman" w:cs="Times New Roman"/>
          <w:sz w:val="24"/>
          <w:szCs w:val="24"/>
        </w:rPr>
        <w:t xml:space="preserve">. Gemauschel bei </w:t>
      </w:r>
      <w:r w:rsidR="00C01A40">
        <w:rPr>
          <w:rFonts w:ascii="Times New Roman" w:hAnsi="Times New Roman" w:cs="Times New Roman"/>
          <w:sz w:val="24"/>
          <w:szCs w:val="24"/>
        </w:rPr>
        <w:t xml:space="preserve">und vor </w:t>
      </w:r>
      <w:r>
        <w:rPr>
          <w:rFonts w:ascii="Times New Roman" w:hAnsi="Times New Roman" w:cs="Times New Roman"/>
          <w:sz w:val="24"/>
          <w:szCs w:val="24"/>
        </w:rPr>
        <w:t>solchen Sitzungen war</w:t>
      </w:r>
      <w:r w:rsidR="004D3D49">
        <w:rPr>
          <w:rFonts w:ascii="Times New Roman" w:hAnsi="Times New Roman" w:cs="Times New Roman"/>
          <w:sz w:val="24"/>
          <w:szCs w:val="24"/>
        </w:rPr>
        <w:t>en</w:t>
      </w:r>
      <w:r w:rsidR="00B34D98">
        <w:rPr>
          <w:rFonts w:ascii="Times New Roman" w:hAnsi="Times New Roman" w:cs="Times New Roman"/>
          <w:sz w:val="24"/>
          <w:szCs w:val="24"/>
        </w:rPr>
        <w:t xml:space="preserve"> nie mein</w:t>
      </w:r>
      <w:r w:rsidR="00C01A40">
        <w:rPr>
          <w:rFonts w:ascii="Times New Roman" w:hAnsi="Times New Roman" w:cs="Times New Roman"/>
          <w:sz w:val="24"/>
          <w:szCs w:val="24"/>
        </w:rPr>
        <w:t>e Sache</w:t>
      </w:r>
      <w:r>
        <w:rPr>
          <w:rFonts w:ascii="Times New Roman" w:hAnsi="Times New Roman" w:cs="Times New Roman"/>
          <w:sz w:val="24"/>
          <w:szCs w:val="24"/>
        </w:rPr>
        <w:t xml:space="preserve"> (es verdirbt alles)</w:t>
      </w:r>
    </w:p>
    <w:p w14:paraId="5A22533E" w14:textId="341F8D51" w:rsidR="00B34D98" w:rsidRDefault="005E1CE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C78E0">
        <w:rPr>
          <w:rFonts w:ascii="Times New Roman" w:hAnsi="Times New Roman" w:cs="Times New Roman"/>
          <w:sz w:val="24"/>
          <w:szCs w:val="24"/>
        </w:rPr>
        <w:t xml:space="preserve">. </w:t>
      </w:r>
      <w:r>
        <w:rPr>
          <w:rFonts w:ascii="Times New Roman" w:hAnsi="Times New Roman" w:cs="Times New Roman"/>
          <w:sz w:val="24"/>
          <w:szCs w:val="24"/>
        </w:rPr>
        <w:t>Lästig fand ich auch die h</w:t>
      </w:r>
      <w:r w:rsidR="00C01A40">
        <w:rPr>
          <w:rFonts w:ascii="Times New Roman" w:hAnsi="Times New Roman" w:cs="Times New Roman"/>
          <w:sz w:val="24"/>
          <w:szCs w:val="24"/>
        </w:rPr>
        <w:t>äufige</w:t>
      </w:r>
      <w:r>
        <w:rPr>
          <w:rFonts w:ascii="Times New Roman" w:hAnsi="Times New Roman" w:cs="Times New Roman"/>
          <w:sz w:val="24"/>
          <w:szCs w:val="24"/>
        </w:rPr>
        <w:t>n</w:t>
      </w:r>
      <w:r w:rsidR="00C01A40">
        <w:rPr>
          <w:rFonts w:ascii="Times New Roman" w:hAnsi="Times New Roman" w:cs="Times New Roman"/>
          <w:sz w:val="24"/>
          <w:szCs w:val="24"/>
        </w:rPr>
        <w:t xml:space="preserve"> Restaurierungen (Giftrückstände in der Bausubstanz?) </w:t>
      </w:r>
      <w:r w:rsidR="005C78E0">
        <w:rPr>
          <w:rFonts w:ascii="Times New Roman" w:hAnsi="Times New Roman" w:cs="Times New Roman"/>
          <w:sz w:val="24"/>
          <w:szCs w:val="24"/>
        </w:rPr>
        <w:t>im alten Gebäude</w:t>
      </w:r>
      <w:r w:rsidR="00C01A40">
        <w:rPr>
          <w:rFonts w:ascii="Times New Roman" w:hAnsi="Times New Roman" w:cs="Times New Roman"/>
          <w:sz w:val="24"/>
          <w:szCs w:val="24"/>
        </w:rPr>
        <w:t xml:space="preserve"> auf dem Campus</w:t>
      </w:r>
      <w:r w:rsidR="004D3D49">
        <w:rPr>
          <w:rFonts w:ascii="Times New Roman" w:hAnsi="Times New Roman" w:cs="Times New Roman"/>
          <w:sz w:val="24"/>
          <w:szCs w:val="24"/>
        </w:rPr>
        <w:t xml:space="preserve"> (Forum 4+5)</w:t>
      </w:r>
      <w:r w:rsidR="00ED1C42">
        <w:rPr>
          <w:rFonts w:ascii="Times New Roman" w:hAnsi="Times New Roman" w:cs="Times New Roman"/>
          <w:sz w:val="24"/>
          <w:szCs w:val="24"/>
        </w:rPr>
        <w:t>, verbunden mit Umzügen</w:t>
      </w:r>
      <w:r w:rsidR="004D3D49">
        <w:rPr>
          <w:rFonts w:ascii="Times New Roman" w:hAnsi="Times New Roman" w:cs="Times New Roman"/>
          <w:sz w:val="24"/>
          <w:szCs w:val="24"/>
        </w:rPr>
        <w:t xml:space="preserve"> ins Dachgeschoß.</w:t>
      </w:r>
      <w:r w:rsidR="00685CCC">
        <w:rPr>
          <w:rFonts w:ascii="Times New Roman" w:hAnsi="Times New Roman" w:cs="Times New Roman"/>
          <w:sz w:val="24"/>
          <w:szCs w:val="24"/>
        </w:rPr>
        <w:t xml:space="preserve"> Sehr störend fand ich auch die maschinellen Laubbläser im Campus (jetzt auch wieder vor dem neuen </w:t>
      </w:r>
      <w:r w:rsidR="00233B38">
        <w:rPr>
          <w:rFonts w:ascii="Times New Roman" w:hAnsi="Times New Roman" w:cs="Times New Roman"/>
          <w:sz w:val="24"/>
          <w:szCs w:val="24"/>
        </w:rPr>
        <w:t>Gebäude am TBB3). Gewisse Dinge &amp; Maschinen gehörten polizeilich verboten. Akustische Formen der Belästigung oder Vergewaltigung finde ich nicht harmloser als optische.</w:t>
      </w:r>
    </w:p>
    <w:p w14:paraId="6D3D29A6" w14:textId="06C488A0" w:rsidR="007447A3"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7447A3" w:rsidRPr="00733971">
        <w:rPr>
          <w:rFonts w:ascii="Times New Roman" w:hAnsi="Times New Roman" w:cs="Times New Roman"/>
          <w:i/>
          <w:iCs/>
          <w:sz w:val="24"/>
          <w:szCs w:val="24"/>
        </w:rPr>
        <w:t>: In den 10er Jahren sind die Mitgliedszahlen sowohl der katholischen, als auch de</w:t>
      </w:r>
      <w:r w:rsidR="00F40773" w:rsidRPr="00733971">
        <w:rPr>
          <w:rFonts w:ascii="Times New Roman" w:hAnsi="Times New Roman" w:cs="Times New Roman"/>
          <w:i/>
          <w:iCs/>
          <w:sz w:val="24"/>
          <w:szCs w:val="24"/>
        </w:rPr>
        <w:t>r</w:t>
      </w:r>
      <w:r w:rsidR="007447A3" w:rsidRPr="00733971">
        <w:rPr>
          <w:rFonts w:ascii="Times New Roman" w:hAnsi="Times New Roman" w:cs="Times New Roman"/>
          <w:i/>
          <w:iCs/>
          <w:sz w:val="24"/>
          <w:szCs w:val="24"/>
        </w:rPr>
        <w:t xml:space="preserve"> evangelischen </w:t>
      </w:r>
      <w:r w:rsidR="00ED1C42">
        <w:rPr>
          <w:rFonts w:ascii="Times New Roman" w:hAnsi="Times New Roman" w:cs="Times New Roman"/>
          <w:i/>
          <w:iCs/>
          <w:sz w:val="24"/>
          <w:szCs w:val="24"/>
        </w:rPr>
        <w:t>Kirche</w:t>
      </w:r>
      <w:r w:rsidR="007447A3" w:rsidRPr="00733971">
        <w:rPr>
          <w:rFonts w:ascii="Times New Roman" w:hAnsi="Times New Roman" w:cs="Times New Roman"/>
          <w:i/>
          <w:iCs/>
          <w:sz w:val="24"/>
          <w:szCs w:val="24"/>
        </w:rPr>
        <w:t xml:space="preserve"> dramatisch eingebrochen. Was rieten Sie den (evangelischen) Landeskirchen, anders zu machen?</w:t>
      </w:r>
    </w:p>
    <w:p w14:paraId="57EEACB8" w14:textId="7AD3FBB7" w:rsidR="00F40773" w:rsidRDefault="00F4077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5C78E0">
        <w:rPr>
          <w:rFonts w:ascii="Times New Roman" w:hAnsi="Times New Roman" w:cs="Times New Roman"/>
          <w:sz w:val="24"/>
          <w:szCs w:val="24"/>
        </w:rPr>
        <w:t xml:space="preserve"> Man sollte die finanziellen Mittel gezielt einsetzen, um sich auf das Wesentliche zu konzentrieren</w:t>
      </w:r>
      <w:r w:rsidR="00ED1C42">
        <w:rPr>
          <w:rFonts w:ascii="Times New Roman" w:hAnsi="Times New Roman" w:cs="Times New Roman"/>
          <w:sz w:val="24"/>
          <w:szCs w:val="24"/>
        </w:rPr>
        <w:t>, z.B. d</w:t>
      </w:r>
      <w:r w:rsidR="005C78E0">
        <w:rPr>
          <w:rFonts w:ascii="Times New Roman" w:hAnsi="Times New Roman" w:cs="Times New Roman"/>
          <w:sz w:val="24"/>
          <w:szCs w:val="24"/>
        </w:rPr>
        <w:t>ie Seelsorge. Ich denke besonders an die Kranken-, Sterbenden-, und Lebensmüdenseelsorge</w:t>
      </w:r>
      <w:r w:rsidR="00233B38">
        <w:rPr>
          <w:rFonts w:ascii="Times New Roman" w:hAnsi="Times New Roman" w:cs="Times New Roman"/>
          <w:sz w:val="24"/>
          <w:szCs w:val="24"/>
        </w:rPr>
        <w:t xml:space="preserve"> (letztere allerdings ohne</w:t>
      </w:r>
      <w:r w:rsidR="005C78E0">
        <w:rPr>
          <w:rFonts w:ascii="Times New Roman" w:hAnsi="Times New Roman" w:cs="Times New Roman"/>
          <w:sz w:val="24"/>
          <w:szCs w:val="24"/>
        </w:rPr>
        <w:t xml:space="preserve"> </w:t>
      </w:r>
      <w:r w:rsidR="00233B38">
        <w:rPr>
          <w:rFonts w:ascii="Times New Roman" w:hAnsi="Times New Roman" w:cs="Times New Roman"/>
          <w:sz w:val="24"/>
          <w:szCs w:val="24"/>
        </w:rPr>
        <w:t>ermutigenden</w:t>
      </w:r>
      <w:r w:rsidR="00ED1C42">
        <w:rPr>
          <w:rFonts w:ascii="Times New Roman" w:hAnsi="Times New Roman" w:cs="Times New Roman"/>
          <w:sz w:val="24"/>
          <w:szCs w:val="24"/>
        </w:rPr>
        <w:t xml:space="preserve"> Beistand zum Suizid</w:t>
      </w:r>
      <w:r w:rsidR="00233B38">
        <w:rPr>
          <w:rFonts w:ascii="Times New Roman" w:hAnsi="Times New Roman" w:cs="Times New Roman"/>
          <w:sz w:val="24"/>
          <w:szCs w:val="24"/>
        </w:rPr>
        <w:t>).</w:t>
      </w:r>
    </w:p>
    <w:p w14:paraId="2975F664" w14:textId="316C9AA3" w:rsidR="005C78E0" w:rsidRDefault="005C78E0"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Da man sich vom Status als Volkskirche w</w:t>
      </w:r>
      <w:r w:rsidR="00ED1C42">
        <w:rPr>
          <w:rFonts w:ascii="Times New Roman" w:hAnsi="Times New Roman" w:cs="Times New Roman"/>
          <w:sz w:val="24"/>
          <w:szCs w:val="24"/>
        </w:rPr>
        <w:t>eithin w</w:t>
      </w:r>
      <w:r>
        <w:rPr>
          <w:rFonts w:ascii="Times New Roman" w:hAnsi="Times New Roman" w:cs="Times New Roman"/>
          <w:sz w:val="24"/>
          <w:szCs w:val="24"/>
        </w:rPr>
        <w:t xml:space="preserve">ird verabschieden müssen, muss alles weitere auf den Prüfstand, sodass man sich fragen muss: </w:t>
      </w:r>
      <w:r w:rsidR="00E24BBB">
        <w:rPr>
          <w:rFonts w:ascii="Times New Roman" w:hAnsi="Times New Roman" w:cs="Times New Roman"/>
          <w:sz w:val="24"/>
          <w:szCs w:val="24"/>
        </w:rPr>
        <w:t>Sind dies und das</w:t>
      </w:r>
      <w:r>
        <w:rPr>
          <w:rFonts w:ascii="Times New Roman" w:hAnsi="Times New Roman" w:cs="Times New Roman"/>
          <w:sz w:val="24"/>
          <w:szCs w:val="24"/>
        </w:rPr>
        <w:t xml:space="preserve"> eigentlich unsere Aufgabe</w:t>
      </w:r>
      <w:r w:rsidR="00233B38">
        <w:rPr>
          <w:rFonts w:ascii="Times New Roman" w:hAnsi="Times New Roman" w:cs="Times New Roman"/>
          <w:sz w:val="24"/>
          <w:szCs w:val="24"/>
        </w:rPr>
        <w:t>n</w:t>
      </w:r>
      <w:r w:rsidR="00ED1C42">
        <w:rPr>
          <w:rFonts w:ascii="Times New Roman" w:hAnsi="Times New Roman" w:cs="Times New Roman"/>
          <w:sz w:val="24"/>
          <w:szCs w:val="24"/>
        </w:rPr>
        <w:t xml:space="preserve">? </w:t>
      </w:r>
      <w:r w:rsidR="00ED1C42">
        <w:rPr>
          <w:rFonts w:ascii="Times New Roman" w:hAnsi="Times New Roman" w:cs="Times New Roman"/>
          <w:sz w:val="24"/>
          <w:szCs w:val="24"/>
        </w:rPr>
        <w:lastRenderedPageBreak/>
        <w:t>Z.B. im Blick auf diakonische Einrichtungen, evtl. sogar Kirchliche Hochschulen. Aber hier schlagen zugegeben zwei Herzen in meiner Brust.</w:t>
      </w:r>
    </w:p>
    <w:p w14:paraId="557DB6B8" w14:textId="0C801A19" w:rsidR="006A0B01" w:rsidRPr="00733971" w:rsidRDefault="007447A3"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 xml:space="preserve">Ich: </w:t>
      </w:r>
      <w:r w:rsidR="00F40773" w:rsidRPr="00733971">
        <w:rPr>
          <w:rFonts w:ascii="Times New Roman" w:hAnsi="Times New Roman" w:cs="Times New Roman"/>
          <w:i/>
          <w:iCs/>
          <w:sz w:val="24"/>
          <w:szCs w:val="24"/>
        </w:rPr>
        <w:t xml:space="preserve">Zurück zu unserer Fakultät. </w:t>
      </w:r>
      <w:r w:rsidRPr="00733971">
        <w:rPr>
          <w:rFonts w:ascii="Times New Roman" w:hAnsi="Times New Roman" w:cs="Times New Roman"/>
          <w:i/>
          <w:iCs/>
          <w:sz w:val="24"/>
          <w:szCs w:val="24"/>
        </w:rPr>
        <w:t>Können Sie Ihrem/r Nachfolger/in einen Tipp mitgeben?</w:t>
      </w:r>
    </w:p>
    <w:p w14:paraId="605F3D26" w14:textId="54974681" w:rsidR="007447A3" w:rsidRDefault="007447A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5C78E0">
        <w:rPr>
          <w:rFonts w:ascii="Times New Roman" w:hAnsi="Times New Roman" w:cs="Times New Roman"/>
          <w:sz w:val="24"/>
          <w:szCs w:val="24"/>
        </w:rPr>
        <w:t xml:space="preserve"> Dazu sehe ich mich nicht berechtigt. Einzig</w:t>
      </w:r>
      <w:r w:rsidR="005946C2">
        <w:rPr>
          <w:rFonts w:ascii="Times New Roman" w:hAnsi="Times New Roman" w:cs="Times New Roman"/>
          <w:sz w:val="24"/>
          <w:szCs w:val="24"/>
        </w:rPr>
        <w:t xml:space="preserve"> würde ich ihr (ihm?) empfehlen: V</w:t>
      </w:r>
      <w:r w:rsidR="005C78E0">
        <w:rPr>
          <w:rFonts w:ascii="Times New Roman" w:hAnsi="Times New Roman" w:cs="Times New Roman"/>
          <w:sz w:val="24"/>
          <w:szCs w:val="24"/>
        </w:rPr>
        <w:t xml:space="preserve">erlieren Sie </w:t>
      </w:r>
      <w:r w:rsidR="00203429">
        <w:rPr>
          <w:rFonts w:ascii="Times New Roman" w:hAnsi="Times New Roman" w:cs="Times New Roman"/>
          <w:sz w:val="24"/>
          <w:szCs w:val="24"/>
        </w:rPr>
        <w:t>I</w:t>
      </w:r>
      <w:r w:rsidR="005C78E0">
        <w:rPr>
          <w:rFonts w:ascii="Times New Roman" w:hAnsi="Times New Roman" w:cs="Times New Roman"/>
          <w:sz w:val="24"/>
          <w:szCs w:val="24"/>
        </w:rPr>
        <w:t>hr Herz – bei aller Liebe!</w:t>
      </w:r>
      <w:r w:rsidR="0055205F" w:rsidRPr="0055205F">
        <w:rPr>
          <w:rFonts w:ascii="Times New Roman" w:hAnsi="Times New Roman" w:cs="Times New Roman"/>
          <w:sz w:val="24"/>
          <w:szCs w:val="24"/>
        </w:rPr>
        <w:t xml:space="preserve"> </w:t>
      </w:r>
      <w:r w:rsidR="0055205F">
        <w:rPr>
          <w:rFonts w:ascii="Times New Roman" w:hAnsi="Times New Roman" w:cs="Times New Roman"/>
          <w:sz w:val="24"/>
          <w:szCs w:val="24"/>
        </w:rPr>
        <w:t>–  n</w:t>
      </w:r>
      <w:r w:rsidR="00587C51">
        <w:rPr>
          <w:rFonts w:ascii="Times New Roman" w:hAnsi="Times New Roman" w:cs="Times New Roman"/>
          <w:sz w:val="24"/>
          <w:szCs w:val="24"/>
        </w:rPr>
        <w:t>icht ganz</w:t>
      </w:r>
      <w:r w:rsidR="005C78E0">
        <w:rPr>
          <w:rFonts w:ascii="Times New Roman" w:hAnsi="Times New Roman" w:cs="Times New Roman"/>
          <w:sz w:val="24"/>
          <w:szCs w:val="24"/>
        </w:rPr>
        <w:t xml:space="preserve"> an die Fakultät, sondern </w:t>
      </w:r>
      <w:r w:rsidR="005946C2">
        <w:rPr>
          <w:rFonts w:ascii="Times New Roman" w:hAnsi="Times New Roman" w:cs="Times New Roman"/>
          <w:sz w:val="24"/>
          <w:szCs w:val="24"/>
        </w:rPr>
        <w:t>schauen</w:t>
      </w:r>
      <w:r w:rsidR="005C78E0">
        <w:rPr>
          <w:rFonts w:ascii="Times New Roman" w:hAnsi="Times New Roman" w:cs="Times New Roman"/>
          <w:sz w:val="24"/>
          <w:szCs w:val="24"/>
        </w:rPr>
        <w:t xml:space="preserve"> Sie auch über den Gartenzaun </w:t>
      </w:r>
      <w:r w:rsidR="0055205F">
        <w:rPr>
          <w:rFonts w:ascii="Times New Roman" w:hAnsi="Times New Roman" w:cs="Times New Roman"/>
          <w:sz w:val="24"/>
          <w:szCs w:val="24"/>
        </w:rPr>
        <w:t xml:space="preserve">– </w:t>
      </w:r>
      <w:r w:rsidR="005946C2">
        <w:rPr>
          <w:rFonts w:ascii="Times New Roman" w:hAnsi="Times New Roman" w:cs="Times New Roman"/>
          <w:sz w:val="24"/>
          <w:szCs w:val="24"/>
        </w:rPr>
        <w:t xml:space="preserve">nicht nur der Fakultät, sondern auch der Universität </w:t>
      </w:r>
      <w:r w:rsidR="00233B38">
        <w:rPr>
          <w:rFonts w:ascii="Times New Roman" w:hAnsi="Times New Roman" w:cs="Times New Roman"/>
          <w:sz w:val="24"/>
          <w:szCs w:val="24"/>
        </w:rPr>
        <w:t>insgesamt</w:t>
      </w:r>
      <w:r w:rsidR="005C78E0">
        <w:rPr>
          <w:rFonts w:ascii="Times New Roman" w:hAnsi="Times New Roman" w:cs="Times New Roman"/>
          <w:sz w:val="24"/>
          <w:szCs w:val="24"/>
        </w:rPr>
        <w:t xml:space="preserve">. Das führt </w:t>
      </w:r>
      <w:r w:rsidR="005946C2">
        <w:rPr>
          <w:rFonts w:ascii="Times New Roman" w:hAnsi="Times New Roman" w:cs="Times New Roman"/>
          <w:sz w:val="24"/>
          <w:szCs w:val="24"/>
        </w:rPr>
        <w:t>bei manchen</w:t>
      </w:r>
      <w:r w:rsidR="00233B38">
        <w:rPr>
          <w:rFonts w:ascii="Times New Roman" w:hAnsi="Times New Roman" w:cs="Times New Roman"/>
          <w:sz w:val="24"/>
          <w:szCs w:val="24"/>
        </w:rPr>
        <w:t xml:space="preserve"> internen</w:t>
      </w:r>
      <w:r w:rsidR="005946C2">
        <w:rPr>
          <w:rFonts w:ascii="Times New Roman" w:hAnsi="Times New Roman" w:cs="Times New Roman"/>
          <w:sz w:val="24"/>
          <w:szCs w:val="24"/>
        </w:rPr>
        <w:t xml:space="preserve"> Konflikten zu mehr</w:t>
      </w:r>
      <w:r w:rsidR="005C78E0">
        <w:rPr>
          <w:rFonts w:ascii="Times New Roman" w:hAnsi="Times New Roman" w:cs="Times New Roman"/>
          <w:sz w:val="24"/>
          <w:szCs w:val="24"/>
        </w:rPr>
        <w:t xml:space="preserve"> Gelassenheit</w:t>
      </w:r>
      <w:r w:rsidR="005946C2">
        <w:rPr>
          <w:rFonts w:ascii="Times New Roman" w:hAnsi="Times New Roman" w:cs="Times New Roman"/>
          <w:sz w:val="24"/>
          <w:szCs w:val="24"/>
        </w:rPr>
        <w:t>.</w:t>
      </w:r>
    </w:p>
    <w:p w14:paraId="45FC2FD5" w14:textId="07D4D0B5" w:rsidR="007447A3" w:rsidRPr="00733971"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7447A3" w:rsidRPr="00733971">
        <w:rPr>
          <w:rFonts w:ascii="Times New Roman" w:hAnsi="Times New Roman" w:cs="Times New Roman"/>
          <w:i/>
          <w:iCs/>
          <w:sz w:val="24"/>
          <w:szCs w:val="24"/>
        </w:rPr>
        <w:t>: Nun werden Sie ja trotz Emeritierung weiterhin für unsere Fakultät da sein. Können Sie uns in Ihre Pläne, vor allem auch was Veranstaltungen für Studierende betrifft, einweihen?</w:t>
      </w:r>
    </w:p>
    <w:p w14:paraId="3C6C8B86" w14:textId="544AD335" w:rsidR="007447A3" w:rsidRDefault="007447A3"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977B5D">
        <w:rPr>
          <w:rFonts w:ascii="Times New Roman" w:hAnsi="Times New Roman" w:cs="Times New Roman"/>
          <w:sz w:val="24"/>
          <w:szCs w:val="24"/>
        </w:rPr>
        <w:t xml:space="preserve"> Solange es er</w:t>
      </w:r>
      <w:r w:rsidR="005C78E0">
        <w:rPr>
          <w:rFonts w:ascii="Times New Roman" w:hAnsi="Times New Roman" w:cs="Times New Roman"/>
          <w:sz w:val="24"/>
          <w:szCs w:val="24"/>
        </w:rPr>
        <w:t>wünscht ist, werde ich da sein</w:t>
      </w:r>
      <w:r w:rsidR="0055205F">
        <w:rPr>
          <w:rFonts w:ascii="Times New Roman" w:hAnsi="Times New Roman" w:cs="Times New Roman"/>
          <w:sz w:val="24"/>
          <w:szCs w:val="24"/>
        </w:rPr>
        <w:t xml:space="preserve"> und etwas anbieten</w:t>
      </w:r>
      <w:r w:rsidR="005C78E0">
        <w:rPr>
          <w:rFonts w:ascii="Times New Roman" w:hAnsi="Times New Roman" w:cs="Times New Roman"/>
          <w:sz w:val="24"/>
          <w:szCs w:val="24"/>
        </w:rPr>
        <w:t>. Anregungen und Wünsche dafür können immer per E-Mail an mich gesandt werden. Darüber hinaus hoffe ich, dass meine Veranstaltung zu Melanchthon</w:t>
      </w:r>
      <w:r w:rsidR="0055205F">
        <w:rPr>
          <w:rFonts w:ascii="Times New Roman" w:hAnsi="Times New Roman" w:cs="Times New Roman"/>
          <w:sz w:val="24"/>
          <w:szCs w:val="24"/>
        </w:rPr>
        <w:t xml:space="preserve"> (die Loci, seine Dogmatik)</w:t>
      </w:r>
      <w:r w:rsidR="005C78E0">
        <w:rPr>
          <w:rFonts w:ascii="Times New Roman" w:hAnsi="Times New Roman" w:cs="Times New Roman"/>
          <w:sz w:val="24"/>
          <w:szCs w:val="24"/>
        </w:rPr>
        <w:t xml:space="preserve"> im Sommersemester (2021) stattfinden wird.</w:t>
      </w:r>
    </w:p>
    <w:p w14:paraId="25F981D1" w14:textId="41B5A975" w:rsidR="00B73ACB" w:rsidRPr="00733971" w:rsidRDefault="00B73ACB"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Marcus Waldhauser: Haben Sie sonst noch Pläne für Ihren Ruhestand?</w:t>
      </w:r>
    </w:p>
    <w:p w14:paraId="0F6420F9" w14:textId="47FBE1DC" w:rsidR="00587C51" w:rsidRDefault="00B73ACB"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w:t>
      </w:r>
      <w:r w:rsidR="00977B5D">
        <w:rPr>
          <w:rFonts w:ascii="Times New Roman" w:hAnsi="Times New Roman" w:cs="Times New Roman"/>
          <w:sz w:val="24"/>
          <w:szCs w:val="24"/>
        </w:rPr>
        <w:t xml:space="preserve"> D</w:t>
      </w:r>
      <w:r w:rsidR="005C78E0">
        <w:rPr>
          <w:rFonts w:ascii="Times New Roman" w:hAnsi="Times New Roman" w:cs="Times New Roman"/>
          <w:sz w:val="24"/>
          <w:szCs w:val="24"/>
        </w:rPr>
        <w:t>as Drittmittelprojekt „Modern China“ wird weitergehen</w:t>
      </w:r>
      <w:r w:rsidR="006D44AF">
        <w:rPr>
          <w:rFonts w:ascii="Times New Roman" w:hAnsi="Times New Roman" w:cs="Times New Roman"/>
          <w:sz w:val="24"/>
          <w:szCs w:val="24"/>
        </w:rPr>
        <w:t>, sobald wieder Reisemöglichkeit besteht</w:t>
      </w:r>
      <w:r w:rsidR="00587C51">
        <w:rPr>
          <w:rFonts w:ascii="Times New Roman" w:hAnsi="Times New Roman" w:cs="Times New Roman"/>
          <w:sz w:val="24"/>
          <w:szCs w:val="24"/>
        </w:rPr>
        <w:t xml:space="preserve"> (derzeit liegt es auf Eis)</w:t>
      </w:r>
      <w:r w:rsidR="00E24BBB">
        <w:rPr>
          <w:rFonts w:ascii="Times New Roman" w:hAnsi="Times New Roman" w:cs="Times New Roman"/>
          <w:sz w:val="24"/>
          <w:szCs w:val="24"/>
        </w:rPr>
        <w:t xml:space="preserve">. Vor allem aber habe ich nun Zeit, endlich eigene Bücher und Schriften </w:t>
      </w:r>
      <w:r w:rsidR="006D44AF">
        <w:rPr>
          <w:rFonts w:ascii="Times New Roman" w:hAnsi="Times New Roman" w:cs="Times New Roman"/>
          <w:sz w:val="24"/>
          <w:szCs w:val="24"/>
        </w:rPr>
        <w:t>fertig zu machen</w:t>
      </w:r>
      <w:r w:rsidR="00E24BBB">
        <w:rPr>
          <w:rFonts w:ascii="Times New Roman" w:hAnsi="Times New Roman" w:cs="Times New Roman"/>
          <w:sz w:val="24"/>
          <w:szCs w:val="24"/>
        </w:rPr>
        <w:t>. Momentan in Planung sind dabei Veröffentlichungen zu den Themen</w:t>
      </w:r>
      <w:r w:rsidR="00733971">
        <w:rPr>
          <w:rFonts w:ascii="Times New Roman" w:hAnsi="Times New Roman" w:cs="Times New Roman"/>
          <w:sz w:val="24"/>
          <w:szCs w:val="24"/>
        </w:rPr>
        <w:t xml:space="preserve"> </w:t>
      </w:r>
      <w:r w:rsidR="00733971" w:rsidRPr="00AC4907">
        <w:rPr>
          <w:rFonts w:ascii="Times New Roman" w:hAnsi="Times New Roman" w:cs="Times New Roman"/>
          <w:sz w:val="24"/>
          <w:szCs w:val="24"/>
        </w:rPr>
        <w:t>„</w:t>
      </w:r>
      <w:r w:rsidR="00E24BBB" w:rsidRPr="00AC4907">
        <w:rPr>
          <w:rFonts w:ascii="Times New Roman" w:hAnsi="Times New Roman" w:cs="Times New Roman"/>
          <w:bCs/>
          <w:sz w:val="24"/>
          <w:szCs w:val="24"/>
        </w:rPr>
        <w:t>Gerechter Krieg</w:t>
      </w:r>
      <w:r w:rsidR="006D44AF" w:rsidRPr="00AC4907">
        <w:rPr>
          <w:rFonts w:ascii="Times New Roman" w:hAnsi="Times New Roman" w:cs="Times New Roman"/>
          <w:bCs/>
          <w:sz w:val="24"/>
          <w:szCs w:val="24"/>
        </w:rPr>
        <w:t xml:space="preserve"> </w:t>
      </w:r>
      <w:r w:rsidR="00E24BBB" w:rsidRPr="00AC4907">
        <w:rPr>
          <w:rFonts w:ascii="Times New Roman" w:hAnsi="Times New Roman" w:cs="Times New Roman"/>
          <w:bCs/>
          <w:sz w:val="24"/>
          <w:szCs w:val="24"/>
        </w:rPr>
        <w:t>/ Gerechter Frieden</w:t>
      </w:r>
      <w:r w:rsidR="00733971" w:rsidRPr="00AC4907">
        <w:rPr>
          <w:rFonts w:ascii="Times New Roman" w:hAnsi="Times New Roman" w:cs="Times New Roman"/>
          <w:bCs/>
          <w:sz w:val="24"/>
          <w:szCs w:val="24"/>
        </w:rPr>
        <w:t>“, „</w:t>
      </w:r>
      <w:r w:rsidR="00E24BBB" w:rsidRPr="00AC4907">
        <w:rPr>
          <w:rFonts w:ascii="Times New Roman" w:hAnsi="Times New Roman" w:cs="Times New Roman"/>
          <w:bCs/>
          <w:sz w:val="24"/>
          <w:szCs w:val="24"/>
        </w:rPr>
        <w:t>Sexualethik</w:t>
      </w:r>
      <w:r w:rsidR="00733971" w:rsidRPr="00AC4907">
        <w:rPr>
          <w:rFonts w:ascii="Times New Roman" w:hAnsi="Times New Roman" w:cs="Times New Roman"/>
          <w:bCs/>
          <w:sz w:val="24"/>
          <w:szCs w:val="24"/>
        </w:rPr>
        <w:t>“</w:t>
      </w:r>
      <w:r w:rsidR="00E24BBB" w:rsidRPr="00AC4907">
        <w:rPr>
          <w:rFonts w:ascii="Times New Roman" w:hAnsi="Times New Roman" w:cs="Times New Roman"/>
          <w:bCs/>
          <w:sz w:val="24"/>
          <w:szCs w:val="24"/>
        </w:rPr>
        <w:t xml:space="preserve"> (gerade auch </w:t>
      </w:r>
      <w:r w:rsidR="006D44AF" w:rsidRPr="00AC4907">
        <w:rPr>
          <w:rFonts w:ascii="Times New Roman" w:hAnsi="Times New Roman" w:cs="Times New Roman"/>
          <w:bCs/>
          <w:sz w:val="24"/>
          <w:szCs w:val="24"/>
        </w:rPr>
        <w:t xml:space="preserve">inkl. </w:t>
      </w:r>
      <w:r w:rsidR="00E24BBB" w:rsidRPr="00AC4907">
        <w:rPr>
          <w:rFonts w:ascii="Times New Roman" w:hAnsi="Times New Roman" w:cs="Times New Roman"/>
          <w:bCs/>
          <w:sz w:val="24"/>
          <w:szCs w:val="24"/>
        </w:rPr>
        <w:t>Gender und Transgender</w:t>
      </w:r>
      <w:r w:rsidR="006D44AF" w:rsidRPr="00AC4907">
        <w:rPr>
          <w:rFonts w:ascii="Times New Roman" w:hAnsi="Times New Roman" w:cs="Times New Roman"/>
          <w:bCs/>
          <w:sz w:val="24"/>
          <w:szCs w:val="24"/>
        </w:rPr>
        <w:t>-Problematik</w:t>
      </w:r>
      <w:r w:rsidR="00E24BBB" w:rsidRPr="00AC4907">
        <w:rPr>
          <w:rFonts w:ascii="Times New Roman" w:hAnsi="Times New Roman" w:cs="Times New Roman"/>
          <w:bCs/>
          <w:sz w:val="24"/>
          <w:szCs w:val="24"/>
        </w:rPr>
        <w:t>)</w:t>
      </w:r>
      <w:r w:rsidR="00733971" w:rsidRPr="00AC4907">
        <w:rPr>
          <w:rFonts w:ascii="Times New Roman" w:hAnsi="Times New Roman" w:cs="Times New Roman"/>
          <w:bCs/>
          <w:sz w:val="24"/>
          <w:szCs w:val="24"/>
        </w:rPr>
        <w:t xml:space="preserve"> und „</w:t>
      </w:r>
      <w:r w:rsidR="00E24BBB" w:rsidRPr="00AC4907">
        <w:rPr>
          <w:rFonts w:ascii="Times New Roman" w:hAnsi="Times New Roman" w:cs="Times New Roman"/>
          <w:bCs/>
          <w:sz w:val="24"/>
          <w:szCs w:val="24"/>
        </w:rPr>
        <w:t>Theodizee</w:t>
      </w:r>
      <w:r w:rsidR="00733971" w:rsidRPr="00AC4907">
        <w:rPr>
          <w:rFonts w:ascii="Times New Roman" w:hAnsi="Times New Roman" w:cs="Times New Roman"/>
          <w:bCs/>
          <w:sz w:val="24"/>
          <w:szCs w:val="24"/>
        </w:rPr>
        <w:t>“</w:t>
      </w:r>
      <w:r w:rsidR="006D44AF" w:rsidRPr="00AC4907">
        <w:rPr>
          <w:rFonts w:ascii="Times New Roman" w:hAnsi="Times New Roman" w:cs="Times New Roman"/>
          <w:bCs/>
          <w:sz w:val="24"/>
          <w:szCs w:val="24"/>
        </w:rPr>
        <w:t xml:space="preserve"> (inkl. der Geschichte der Theodizee-Problematik)</w:t>
      </w:r>
      <w:r w:rsidR="00733971" w:rsidRPr="00AC4907">
        <w:rPr>
          <w:rFonts w:ascii="Times New Roman" w:hAnsi="Times New Roman" w:cs="Times New Roman"/>
          <w:sz w:val="24"/>
          <w:szCs w:val="24"/>
        </w:rPr>
        <w:t>.</w:t>
      </w:r>
    </w:p>
    <w:p w14:paraId="5F1FDFA1" w14:textId="49A63E06" w:rsidR="00E24BBB" w:rsidRDefault="00E24BBB"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Außerdem freue ich mich, endlich Zeit zu haben, um vermehrt handwerklich aktiv zu werden.</w:t>
      </w:r>
    </w:p>
    <w:p w14:paraId="5F8B2D1D" w14:textId="11E98ACA" w:rsidR="00300F39" w:rsidRDefault="00631A12" w:rsidP="00300F39">
      <w:pPr>
        <w:spacing w:line="360" w:lineRule="auto"/>
        <w:jc w:val="both"/>
        <w:rPr>
          <w:rFonts w:ascii="Times New Roman" w:hAnsi="Times New Roman" w:cs="Times New Roman"/>
          <w:i/>
          <w:iCs/>
          <w:sz w:val="24"/>
          <w:szCs w:val="24"/>
        </w:rPr>
      </w:pPr>
      <w:r w:rsidRPr="00733971">
        <w:rPr>
          <w:rFonts w:ascii="Times New Roman" w:hAnsi="Times New Roman" w:cs="Times New Roman"/>
          <w:i/>
          <w:iCs/>
          <w:sz w:val="24"/>
          <w:szCs w:val="24"/>
        </w:rPr>
        <w:t>MW</w:t>
      </w:r>
      <w:r w:rsidR="007447A3" w:rsidRPr="00733971">
        <w:rPr>
          <w:rFonts w:ascii="Times New Roman" w:hAnsi="Times New Roman" w:cs="Times New Roman"/>
          <w:i/>
          <w:iCs/>
          <w:sz w:val="24"/>
          <w:szCs w:val="24"/>
        </w:rPr>
        <w:t>: Vielen Dank, dass Sie sich Zeit genommen haben und ich freue mich auf Ihre kommenden Veranstaltungen!</w:t>
      </w:r>
    </w:p>
    <w:p w14:paraId="765F3BA7" w14:textId="2906106E" w:rsidR="00977B5D" w:rsidRPr="00300F39" w:rsidRDefault="00977B5D" w:rsidP="00300F39">
      <w:pPr>
        <w:spacing w:line="360" w:lineRule="auto"/>
        <w:jc w:val="both"/>
        <w:rPr>
          <w:rFonts w:ascii="Times New Roman" w:hAnsi="Times New Roman" w:cs="Times New Roman"/>
          <w:sz w:val="24"/>
          <w:szCs w:val="24"/>
        </w:rPr>
      </w:pPr>
      <w:r>
        <w:rPr>
          <w:rFonts w:ascii="Times New Roman" w:hAnsi="Times New Roman" w:cs="Times New Roman"/>
          <w:sz w:val="24"/>
          <w:szCs w:val="24"/>
        </w:rPr>
        <w:t>Prof. Dietz: Gerne geschehen! Ich hoffe, dass man sich bei der einen oder anderen Veranstaltung wiedersieht. Ihnen nochmals vielen Dank für Ihr</w:t>
      </w:r>
      <w:r w:rsidR="00522A1F">
        <w:rPr>
          <w:rFonts w:ascii="Times New Roman" w:hAnsi="Times New Roman" w:cs="Times New Roman"/>
          <w:sz w:val="24"/>
          <w:szCs w:val="24"/>
        </w:rPr>
        <w:t>e</w:t>
      </w:r>
      <w:r>
        <w:rPr>
          <w:rFonts w:ascii="Times New Roman" w:hAnsi="Times New Roman" w:cs="Times New Roman"/>
          <w:sz w:val="24"/>
          <w:szCs w:val="24"/>
        </w:rPr>
        <w:t xml:space="preserve"> engagierte, zupackende Mitarbeit als Hilfskraft in den letzten Semestern bei mir!</w:t>
      </w:r>
    </w:p>
    <w:sectPr w:rsidR="00977B5D" w:rsidRPr="00300F3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754EF" w14:textId="77777777" w:rsidR="00243705" w:rsidRDefault="00243705" w:rsidP="00691FEB">
      <w:pPr>
        <w:spacing w:after="0" w:line="240" w:lineRule="auto"/>
      </w:pPr>
      <w:r>
        <w:separator/>
      </w:r>
    </w:p>
  </w:endnote>
  <w:endnote w:type="continuationSeparator" w:id="0">
    <w:p w14:paraId="325C8914" w14:textId="77777777" w:rsidR="00243705" w:rsidRDefault="00243705" w:rsidP="0069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8CB12" w14:textId="77777777" w:rsidR="00243705" w:rsidRDefault="00243705" w:rsidP="00691FEB">
      <w:pPr>
        <w:spacing w:after="0" w:line="240" w:lineRule="auto"/>
      </w:pPr>
      <w:r>
        <w:separator/>
      </w:r>
    </w:p>
  </w:footnote>
  <w:footnote w:type="continuationSeparator" w:id="0">
    <w:p w14:paraId="068AE7CF" w14:textId="77777777" w:rsidR="00243705" w:rsidRDefault="00243705" w:rsidP="00691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953216"/>
      <w:docPartObj>
        <w:docPartGallery w:val="Page Numbers (Top of Page)"/>
        <w:docPartUnique/>
      </w:docPartObj>
    </w:sdtPr>
    <w:sdtEndPr>
      <w:rPr>
        <w:noProof/>
      </w:rPr>
    </w:sdtEndPr>
    <w:sdtContent>
      <w:p w14:paraId="5255588C" w14:textId="4BA737E8" w:rsidR="00691FEB" w:rsidRDefault="00691FEB">
        <w:pPr>
          <w:pStyle w:val="Header"/>
          <w:jc w:val="center"/>
        </w:pPr>
        <w:r>
          <w:fldChar w:fldCharType="begin"/>
        </w:r>
        <w:r>
          <w:instrText xml:space="preserve"> PAGE   \* MERGEFORMAT </w:instrText>
        </w:r>
        <w:r>
          <w:fldChar w:fldCharType="separate"/>
        </w:r>
        <w:r w:rsidR="00B70033">
          <w:rPr>
            <w:noProof/>
          </w:rPr>
          <w:t>1</w:t>
        </w:r>
        <w:r>
          <w:rPr>
            <w:noProof/>
          </w:rPr>
          <w:fldChar w:fldCharType="end"/>
        </w:r>
      </w:p>
    </w:sdtContent>
  </w:sdt>
  <w:p w14:paraId="0BFCBAEF" w14:textId="77777777" w:rsidR="00691FEB" w:rsidRDefault="00691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6BDE"/>
    <w:multiLevelType w:val="hybridMultilevel"/>
    <w:tmpl w:val="08E0E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63F3B"/>
    <w:multiLevelType w:val="hybridMultilevel"/>
    <w:tmpl w:val="73D2B8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CB921E4"/>
    <w:multiLevelType w:val="hybridMultilevel"/>
    <w:tmpl w:val="4C48D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39"/>
    <w:rsid w:val="000E4A50"/>
    <w:rsid w:val="001D1122"/>
    <w:rsid w:val="00203429"/>
    <w:rsid w:val="00233B38"/>
    <w:rsid w:val="00237CAF"/>
    <w:rsid w:val="00243705"/>
    <w:rsid w:val="002F117E"/>
    <w:rsid w:val="00300F39"/>
    <w:rsid w:val="003347C3"/>
    <w:rsid w:val="0034167B"/>
    <w:rsid w:val="0043408C"/>
    <w:rsid w:val="004664AB"/>
    <w:rsid w:val="00466ADC"/>
    <w:rsid w:val="004D3D49"/>
    <w:rsid w:val="00522A1F"/>
    <w:rsid w:val="0055205F"/>
    <w:rsid w:val="00587C51"/>
    <w:rsid w:val="005946C2"/>
    <w:rsid w:val="005C78E0"/>
    <w:rsid w:val="005E1CE3"/>
    <w:rsid w:val="00631A12"/>
    <w:rsid w:val="00685CCC"/>
    <w:rsid w:val="00691FEB"/>
    <w:rsid w:val="006A0B01"/>
    <w:rsid w:val="006B5B07"/>
    <w:rsid w:val="006D2952"/>
    <w:rsid w:val="006D44AF"/>
    <w:rsid w:val="006E24F3"/>
    <w:rsid w:val="00733971"/>
    <w:rsid w:val="007447A3"/>
    <w:rsid w:val="007B1B96"/>
    <w:rsid w:val="007C352C"/>
    <w:rsid w:val="007E1B47"/>
    <w:rsid w:val="008647D5"/>
    <w:rsid w:val="00977B5D"/>
    <w:rsid w:val="00A10705"/>
    <w:rsid w:val="00A524D7"/>
    <w:rsid w:val="00AC4907"/>
    <w:rsid w:val="00AD109E"/>
    <w:rsid w:val="00B34D98"/>
    <w:rsid w:val="00B70033"/>
    <w:rsid w:val="00B73ACB"/>
    <w:rsid w:val="00C01A40"/>
    <w:rsid w:val="00D244D3"/>
    <w:rsid w:val="00D87ED8"/>
    <w:rsid w:val="00E24BBB"/>
    <w:rsid w:val="00ED1C42"/>
    <w:rsid w:val="00F40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1E4F"/>
  <w15:chartTrackingRefBased/>
  <w15:docId w15:val="{2F738DB9-BB7A-4F6E-A694-5672F46F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7B"/>
    <w:pPr>
      <w:ind w:left="720"/>
      <w:contextualSpacing/>
    </w:pPr>
  </w:style>
  <w:style w:type="paragraph" w:styleId="Header">
    <w:name w:val="header"/>
    <w:basedOn w:val="Normal"/>
    <w:link w:val="HeaderChar"/>
    <w:uiPriority w:val="99"/>
    <w:unhideWhenUsed/>
    <w:rsid w:val="00691F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1FEB"/>
  </w:style>
  <w:style w:type="paragraph" w:styleId="Footer">
    <w:name w:val="footer"/>
    <w:basedOn w:val="Normal"/>
    <w:link w:val="FooterChar"/>
    <w:uiPriority w:val="99"/>
    <w:unhideWhenUsed/>
    <w:rsid w:val="00691F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11351</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Waldhauser, Marcus</dc:creator>
  <cp:keywords/>
  <dc:description/>
  <cp:lastModifiedBy>wrdie</cp:lastModifiedBy>
  <cp:revision>2</cp:revision>
  <cp:lastPrinted>2021-01-27T18:20:00Z</cp:lastPrinted>
  <dcterms:created xsi:type="dcterms:W3CDTF">2021-02-12T13:45:00Z</dcterms:created>
  <dcterms:modified xsi:type="dcterms:W3CDTF">2021-02-12T13:45:00Z</dcterms:modified>
</cp:coreProperties>
</file>